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21" w:rsidRPr="00DC1C58" w:rsidRDefault="00F34A21" w:rsidP="00DC1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C1C58">
        <w:rPr>
          <w:rFonts w:ascii="Times New Roman" w:hAnsi="Times New Roman" w:cs="Times New Roman"/>
          <w:sz w:val="24"/>
          <w:szCs w:val="24"/>
          <w:lang w:val="ro-RO"/>
        </w:rPr>
        <w:t>Teste</w:t>
      </w:r>
    </w:p>
    <w:p w:rsidR="00F34A21" w:rsidRPr="004A2990" w:rsidRDefault="004A2990" w:rsidP="00DC1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F34A21" w:rsidRPr="00DC1C58">
        <w:rPr>
          <w:rFonts w:ascii="Times New Roman" w:hAnsi="Times New Roman" w:cs="Times New Roman"/>
          <w:sz w:val="24"/>
          <w:szCs w:val="24"/>
          <w:lang w:val="ro-RO"/>
        </w:rPr>
        <w:t xml:space="preserve">a tema   „ Malformaţiile congenitale ale sistemului nervos central </w:t>
      </w:r>
      <w:r w:rsidR="00F34A21" w:rsidRPr="004A2990">
        <w:rPr>
          <w:rFonts w:ascii="Times New Roman" w:hAnsi="Times New Roman" w:cs="Times New Roman"/>
          <w:sz w:val="24"/>
          <w:szCs w:val="24"/>
          <w:lang w:val="fr-FR"/>
        </w:rPr>
        <w:t>“</w:t>
      </w:r>
    </w:p>
    <w:p w:rsidR="00DC1C58" w:rsidRDefault="00DC1C58" w:rsidP="00DC1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34A21" w:rsidRDefault="00F34A21" w:rsidP="00DC1C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C1C58">
        <w:rPr>
          <w:rFonts w:ascii="Times New Roman" w:hAnsi="Times New Roman" w:cs="Times New Roman"/>
          <w:sz w:val="24"/>
          <w:szCs w:val="24"/>
          <w:lang w:val="ro-RO"/>
        </w:rPr>
        <w:t>Din punct de vedere al topografiei obstacolului in calea scurgerii normale a LCS hidrocefalia poate fi univentriculară:</w:t>
      </w:r>
    </w:p>
    <w:p w:rsidR="00F34A21" w:rsidRPr="00CD4057" w:rsidRDefault="00F34A21" w:rsidP="00460BA8">
      <w:pPr>
        <w:pStyle w:val="ListParagraph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cind este  blocat numai un orificiu Monro</w:t>
      </w:r>
    </w:p>
    <w:p w:rsidR="00F34A21" w:rsidRPr="00CD4057" w:rsidRDefault="00F34A21" w:rsidP="00460BA8">
      <w:pPr>
        <w:pStyle w:val="ListParagraph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 xml:space="preserve">cind ambele </w:t>
      </w:r>
      <w:r w:rsidR="005031A8">
        <w:rPr>
          <w:rFonts w:ascii="Times New Roman" w:hAnsi="Times New Roman" w:cs="Times New Roman"/>
          <w:sz w:val="24"/>
          <w:szCs w:val="24"/>
          <w:lang w:val="ro-RO"/>
        </w:rPr>
        <w:t>orificii M</w:t>
      </w:r>
      <w:r w:rsidRPr="00CD4057">
        <w:rPr>
          <w:rFonts w:ascii="Times New Roman" w:hAnsi="Times New Roman" w:cs="Times New Roman"/>
          <w:sz w:val="24"/>
          <w:szCs w:val="24"/>
          <w:lang w:val="ro-RO"/>
        </w:rPr>
        <w:t>onro sunt obstruate</w:t>
      </w:r>
    </w:p>
    <w:p w:rsidR="00F34A21" w:rsidRPr="00CD4057" w:rsidRDefault="00F34A21" w:rsidP="00460BA8">
      <w:pPr>
        <w:pStyle w:val="ListParagraph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in stenoza de apeduct Sylvius</w:t>
      </w:r>
    </w:p>
    <w:p w:rsidR="00F34A21" w:rsidRPr="00CD4057" w:rsidRDefault="00F34A21" w:rsidP="00460BA8">
      <w:pPr>
        <w:pStyle w:val="ListParagraph"/>
        <w:numPr>
          <w:ilvl w:val="0"/>
          <w:numId w:val="5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in procese patologice situate in fosa posterioară si care blocheză foramenul Magendie .</w:t>
      </w:r>
    </w:p>
    <w:p w:rsidR="00DC1C58" w:rsidRPr="00DC1C58" w:rsidRDefault="00DC1C58" w:rsidP="00DC1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34A21" w:rsidRPr="00DC1C58" w:rsidRDefault="00F34A21" w:rsidP="00DC1C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C1C58">
        <w:rPr>
          <w:rFonts w:ascii="Times New Roman" w:hAnsi="Times New Roman" w:cs="Times New Roman"/>
          <w:sz w:val="24"/>
          <w:szCs w:val="24"/>
          <w:lang w:val="ro-RO"/>
        </w:rPr>
        <w:t>Din punct de vedere al topografiei obstacolului in calea scurgerii norm</w:t>
      </w:r>
      <w:r w:rsidR="000C560F">
        <w:rPr>
          <w:rFonts w:ascii="Times New Roman" w:hAnsi="Times New Roman" w:cs="Times New Roman"/>
          <w:sz w:val="24"/>
          <w:szCs w:val="24"/>
          <w:lang w:val="ro-RO"/>
        </w:rPr>
        <w:t xml:space="preserve">ale a LCS hidrocefalia poate fi </w:t>
      </w:r>
      <w:r w:rsidRPr="00DC1C58">
        <w:rPr>
          <w:rFonts w:ascii="Times New Roman" w:hAnsi="Times New Roman" w:cs="Times New Roman"/>
          <w:sz w:val="24"/>
          <w:szCs w:val="24"/>
          <w:lang w:val="ro-RO"/>
        </w:rPr>
        <w:t>biventriculară</w:t>
      </w:r>
    </w:p>
    <w:p w:rsidR="00F34A21" w:rsidRPr="00CD4057" w:rsidRDefault="00F34A21" w:rsidP="00424FDC">
      <w:pPr>
        <w:pStyle w:val="ListParagraph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cind este  blocat numai un orificiu Monro</w:t>
      </w:r>
    </w:p>
    <w:p w:rsidR="00F34A21" w:rsidRPr="00CD4057" w:rsidRDefault="005031A8" w:rsidP="00424FDC">
      <w:pPr>
        <w:pStyle w:val="ListParagraph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cind ambele orificii M</w:t>
      </w:r>
      <w:r w:rsidR="00F34A21" w:rsidRPr="00CD4057">
        <w:rPr>
          <w:rFonts w:ascii="Times New Roman" w:hAnsi="Times New Roman" w:cs="Times New Roman"/>
          <w:sz w:val="24"/>
          <w:szCs w:val="24"/>
          <w:lang w:val="ro-RO"/>
        </w:rPr>
        <w:t>onro sunt obstruate</w:t>
      </w:r>
    </w:p>
    <w:p w:rsidR="00F34A21" w:rsidRPr="00CD4057" w:rsidRDefault="00F34A21" w:rsidP="00424FDC">
      <w:pPr>
        <w:pStyle w:val="ListParagraph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in stenoya de apeduct Sylvius</w:t>
      </w:r>
    </w:p>
    <w:p w:rsidR="00F34A21" w:rsidRPr="00CD4057" w:rsidRDefault="00F34A21" w:rsidP="00424FDC">
      <w:pPr>
        <w:pStyle w:val="ListParagraph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in procese patologice situate in fosa posterioară si care blocheză foramenul Magendie .</w:t>
      </w:r>
    </w:p>
    <w:p w:rsidR="00D110B3" w:rsidRPr="00DC1C58" w:rsidRDefault="00D110B3" w:rsidP="00DC1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34A21" w:rsidRPr="00DC1C58" w:rsidRDefault="00F34A21" w:rsidP="00DC1C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C1C58">
        <w:rPr>
          <w:rFonts w:ascii="Times New Roman" w:hAnsi="Times New Roman" w:cs="Times New Roman"/>
          <w:sz w:val="24"/>
          <w:szCs w:val="24"/>
          <w:lang w:val="ro-RO"/>
        </w:rPr>
        <w:t xml:space="preserve">Din punct de vedere al topografiei obstacolului in calea scurgerii normale a LCS hidrocefalia poate fi triventriculară  </w:t>
      </w:r>
    </w:p>
    <w:p w:rsidR="00F34A21" w:rsidRPr="00CD4057" w:rsidRDefault="00F34A21" w:rsidP="00424FDC">
      <w:pPr>
        <w:pStyle w:val="ListParagraph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cind este  blocat numai un orificiu Monro</w:t>
      </w:r>
    </w:p>
    <w:p w:rsidR="00F34A21" w:rsidRPr="00CD4057" w:rsidRDefault="00FD12DC" w:rsidP="00424FDC">
      <w:pPr>
        <w:pStyle w:val="ListParagraph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cind ambele orificii M</w:t>
      </w:r>
      <w:r w:rsidR="00F34A21" w:rsidRPr="00CD4057">
        <w:rPr>
          <w:rFonts w:ascii="Times New Roman" w:hAnsi="Times New Roman" w:cs="Times New Roman"/>
          <w:sz w:val="24"/>
          <w:szCs w:val="24"/>
          <w:lang w:val="ro-RO"/>
        </w:rPr>
        <w:t>onro sunt obstruate</w:t>
      </w:r>
      <w:r w:rsidR="005031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34A21" w:rsidRPr="00CD4057" w:rsidRDefault="00FD12DC" w:rsidP="00424FDC">
      <w:pPr>
        <w:pStyle w:val="ListParagraph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 stenoz</w:t>
      </w:r>
      <w:r w:rsidR="00F34A21" w:rsidRPr="00CD4057">
        <w:rPr>
          <w:rFonts w:ascii="Times New Roman" w:hAnsi="Times New Roman" w:cs="Times New Roman"/>
          <w:sz w:val="24"/>
          <w:szCs w:val="24"/>
          <w:lang w:val="ro-RO"/>
        </w:rPr>
        <w:t>a de apeduct Sylvius</w:t>
      </w:r>
    </w:p>
    <w:p w:rsidR="00F34A21" w:rsidRPr="00CD4057" w:rsidRDefault="00F34A21" w:rsidP="00424FDC">
      <w:pPr>
        <w:pStyle w:val="ListParagraph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in procese patologice situate in fosa posterioară si care blochez</w:t>
      </w:r>
      <w:r w:rsidR="00D110B3" w:rsidRPr="00CD4057">
        <w:rPr>
          <w:rFonts w:ascii="Times New Roman" w:hAnsi="Times New Roman" w:cs="Times New Roman"/>
          <w:sz w:val="24"/>
          <w:szCs w:val="24"/>
          <w:lang w:val="ro-RO"/>
        </w:rPr>
        <w:t>ă foramenul Magendie</w:t>
      </w:r>
    </w:p>
    <w:p w:rsidR="00D110B3" w:rsidRPr="00DC1C58" w:rsidRDefault="00D110B3" w:rsidP="00DC1C5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ro-RO"/>
        </w:rPr>
      </w:pPr>
    </w:p>
    <w:p w:rsidR="00F34A21" w:rsidRPr="00DC1C58" w:rsidRDefault="00F34A21" w:rsidP="00DC1C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C1C58">
        <w:rPr>
          <w:rFonts w:ascii="Times New Roman" w:hAnsi="Times New Roman" w:cs="Times New Roman"/>
          <w:sz w:val="24"/>
          <w:szCs w:val="24"/>
          <w:lang w:val="ro-RO"/>
        </w:rPr>
        <w:t>Din punct de vedere al topografiei obstacolului in calea scurgerii normale a LCS hidrocefalia poate fi</w:t>
      </w:r>
      <w:r w:rsidR="00FD12DC">
        <w:rPr>
          <w:rFonts w:ascii="Times New Roman" w:hAnsi="Times New Roman" w:cs="Times New Roman"/>
          <w:sz w:val="24"/>
          <w:szCs w:val="24"/>
          <w:lang w:val="ro-RO"/>
        </w:rPr>
        <w:t xml:space="preserve"> tetraventriculară</w:t>
      </w:r>
    </w:p>
    <w:p w:rsidR="00F34A21" w:rsidRPr="00CD4057" w:rsidRDefault="00F34A21" w:rsidP="00424FDC">
      <w:pPr>
        <w:pStyle w:val="ListParagraph"/>
        <w:numPr>
          <w:ilvl w:val="0"/>
          <w:numId w:val="8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cind este  blocat numai un orificiu Monro</w:t>
      </w:r>
    </w:p>
    <w:p w:rsidR="00F34A21" w:rsidRPr="00CD4057" w:rsidRDefault="00FD12DC" w:rsidP="00424FDC">
      <w:pPr>
        <w:pStyle w:val="ListParagraph"/>
        <w:numPr>
          <w:ilvl w:val="0"/>
          <w:numId w:val="8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cind ambele orificii M</w:t>
      </w:r>
      <w:r w:rsidR="00F34A21" w:rsidRPr="00CD4057">
        <w:rPr>
          <w:rFonts w:ascii="Times New Roman" w:hAnsi="Times New Roman" w:cs="Times New Roman"/>
          <w:sz w:val="24"/>
          <w:szCs w:val="24"/>
          <w:lang w:val="ro-RO"/>
        </w:rPr>
        <w:t>onro sunt obstruate</w:t>
      </w:r>
    </w:p>
    <w:p w:rsidR="00F34A21" w:rsidRPr="00CD4057" w:rsidRDefault="00F34A21" w:rsidP="00424FDC">
      <w:pPr>
        <w:pStyle w:val="ListParagraph"/>
        <w:numPr>
          <w:ilvl w:val="0"/>
          <w:numId w:val="8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in stenoza de apeduct Sylvius</w:t>
      </w:r>
    </w:p>
    <w:p w:rsidR="00F34A21" w:rsidRPr="00CD4057" w:rsidRDefault="00424FDC" w:rsidP="00424FDC">
      <w:pPr>
        <w:pStyle w:val="ListParagraph"/>
        <w:numPr>
          <w:ilvl w:val="0"/>
          <w:numId w:val="8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F34A21" w:rsidRPr="00CD4057">
        <w:rPr>
          <w:rFonts w:ascii="Times New Roman" w:hAnsi="Times New Roman" w:cs="Times New Roman"/>
          <w:sz w:val="24"/>
          <w:szCs w:val="24"/>
          <w:lang w:val="ro-RO"/>
        </w:rPr>
        <w:t>in procese patologice situate in fosa posterioară si ca</w:t>
      </w:r>
      <w:r w:rsidR="00D110B3" w:rsidRPr="00CD4057">
        <w:rPr>
          <w:rFonts w:ascii="Times New Roman" w:hAnsi="Times New Roman" w:cs="Times New Roman"/>
          <w:sz w:val="24"/>
          <w:szCs w:val="24"/>
          <w:lang w:val="ro-RO"/>
        </w:rPr>
        <w:t>re blocheză foramenul Magendie</w:t>
      </w:r>
    </w:p>
    <w:p w:rsidR="00D110B3" w:rsidRPr="00DC1C58" w:rsidRDefault="00D110B3" w:rsidP="00DC1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34A21" w:rsidRPr="00DC1C58" w:rsidRDefault="00F34A21" w:rsidP="00DC1C5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C1C58">
        <w:rPr>
          <w:rFonts w:ascii="Times New Roman" w:hAnsi="Times New Roman" w:cs="Times New Roman"/>
          <w:sz w:val="24"/>
          <w:szCs w:val="24"/>
          <w:lang w:val="ro-RO"/>
        </w:rPr>
        <w:t>Din punct de vedere al sediului acumularii lichidiene hidrocefalia pote fi externă:</w:t>
      </w:r>
    </w:p>
    <w:p w:rsidR="00F34A21" w:rsidRPr="00DC1C58" w:rsidRDefault="00F34A21" w:rsidP="006A54BC">
      <w:pPr>
        <w:pStyle w:val="ListParagraph"/>
        <w:numPr>
          <w:ilvl w:val="0"/>
          <w:numId w:val="9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DC1C58">
        <w:rPr>
          <w:rFonts w:ascii="Times New Roman" w:hAnsi="Times New Roman" w:cs="Times New Roman"/>
          <w:sz w:val="24"/>
          <w:szCs w:val="24"/>
          <w:lang w:val="ro-RO"/>
        </w:rPr>
        <w:t>lichidul se află in spaţiile lichidiene perecerebrale</w:t>
      </w:r>
    </w:p>
    <w:p w:rsidR="00F34A21" w:rsidRPr="00DC1C58" w:rsidRDefault="00F34A21" w:rsidP="006A54BC">
      <w:pPr>
        <w:pStyle w:val="ListParagraph"/>
        <w:numPr>
          <w:ilvl w:val="0"/>
          <w:numId w:val="9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DC1C58">
        <w:rPr>
          <w:rFonts w:ascii="Times New Roman" w:hAnsi="Times New Roman" w:cs="Times New Roman"/>
          <w:sz w:val="24"/>
          <w:szCs w:val="24"/>
          <w:lang w:val="ro-RO"/>
        </w:rPr>
        <w:t>numai sistemul ventricular este dilatat</w:t>
      </w:r>
    </w:p>
    <w:p w:rsidR="00F34A21" w:rsidRPr="00DC1C58" w:rsidRDefault="00F34A21" w:rsidP="006A54BC">
      <w:pPr>
        <w:pStyle w:val="ListParagraph"/>
        <w:numPr>
          <w:ilvl w:val="0"/>
          <w:numId w:val="9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DC1C58">
        <w:rPr>
          <w:rFonts w:ascii="Times New Roman" w:hAnsi="Times New Roman" w:cs="Times New Roman"/>
          <w:sz w:val="24"/>
          <w:szCs w:val="24"/>
          <w:lang w:val="ro-RO"/>
        </w:rPr>
        <w:t>lichidul se află in spaţiile lichidiene perecerebrale şi sistemul ventricular este dilatat</w:t>
      </w:r>
    </w:p>
    <w:p w:rsidR="00F34A21" w:rsidRPr="00DC1C58" w:rsidRDefault="00F34A21" w:rsidP="006A54BC">
      <w:pPr>
        <w:pStyle w:val="ListParagraph"/>
        <w:numPr>
          <w:ilvl w:val="0"/>
          <w:numId w:val="9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DC1C58">
        <w:rPr>
          <w:rFonts w:ascii="Times New Roman" w:hAnsi="Times New Roman" w:cs="Times New Roman"/>
          <w:sz w:val="24"/>
          <w:szCs w:val="24"/>
          <w:lang w:val="ro-RO"/>
        </w:rPr>
        <w:t>compartimentele lichidiene nu sunt dilatate</w:t>
      </w:r>
    </w:p>
    <w:p w:rsidR="00F34A21" w:rsidRPr="00DC1C58" w:rsidRDefault="00F34A21" w:rsidP="00DC1C58">
      <w:pPr>
        <w:pStyle w:val="ListParagraph"/>
        <w:tabs>
          <w:tab w:val="left" w:pos="567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o-RO"/>
        </w:rPr>
      </w:pPr>
    </w:p>
    <w:p w:rsidR="00F34A21" w:rsidRPr="00DC1C58" w:rsidRDefault="00F34A21" w:rsidP="00D110B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C1C58">
        <w:rPr>
          <w:rFonts w:ascii="Times New Roman" w:hAnsi="Times New Roman" w:cs="Times New Roman"/>
          <w:sz w:val="24"/>
          <w:szCs w:val="24"/>
          <w:lang w:val="ro-RO"/>
        </w:rPr>
        <w:t>Din punct de vedere al sediului acumularii lichidiene hidrocefalia pote fi internă:</w:t>
      </w:r>
    </w:p>
    <w:p w:rsidR="00F34A21" w:rsidRPr="00DC1C58" w:rsidRDefault="00F34A21" w:rsidP="006A54BC">
      <w:pPr>
        <w:pStyle w:val="ListParagraph"/>
        <w:numPr>
          <w:ilvl w:val="0"/>
          <w:numId w:val="10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DC1C58">
        <w:rPr>
          <w:rFonts w:ascii="Times New Roman" w:hAnsi="Times New Roman" w:cs="Times New Roman"/>
          <w:sz w:val="24"/>
          <w:szCs w:val="24"/>
          <w:lang w:val="ro-RO"/>
        </w:rPr>
        <w:t>lichidul se află in spaţiile lichidiene perecerebrale</w:t>
      </w:r>
    </w:p>
    <w:p w:rsidR="00F34A21" w:rsidRPr="00DC1C58" w:rsidRDefault="00F34A21" w:rsidP="006A54BC">
      <w:pPr>
        <w:pStyle w:val="ListParagraph"/>
        <w:numPr>
          <w:ilvl w:val="0"/>
          <w:numId w:val="10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DC1C58">
        <w:rPr>
          <w:rFonts w:ascii="Times New Roman" w:hAnsi="Times New Roman" w:cs="Times New Roman"/>
          <w:sz w:val="24"/>
          <w:szCs w:val="24"/>
          <w:lang w:val="ro-RO"/>
        </w:rPr>
        <w:t>numai sistemul ventricular este dilatat</w:t>
      </w:r>
    </w:p>
    <w:p w:rsidR="00F34A21" w:rsidRPr="00DC1C58" w:rsidRDefault="00F34A21" w:rsidP="006A54BC">
      <w:pPr>
        <w:pStyle w:val="ListParagraph"/>
        <w:numPr>
          <w:ilvl w:val="0"/>
          <w:numId w:val="10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DC1C58">
        <w:rPr>
          <w:rFonts w:ascii="Times New Roman" w:hAnsi="Times New Roman" w:cs="Times New Roman"/>
          <w:sz w:val="24"/>
          <w:szCs w:val="24"/>
          <w:lang w:val="ro-RO"/>
        </w:rPr>
        <w:t>lichidul se află in spaţiile lichidiene perecerebrale şi sistemul ventricular este dilatat</w:t>
      </w:r>
    </w:p>
    <w:p w:rsidR="00F34A21" w:rsidRDefault="00F34A21" w:rsidP="006A54BC">
      <w:pPr>
        <w:pStyle w:val="ListParagraph"/>
        <w:numPr>
          <w:ilvl w:val="0"/>
          <w:numId w:val="10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DC1C58">
        <w:rPr>
          <w:rFonts w:ascii="Times New Roman" w:hAnsi="Times New Roman" w:cs="Times New Roman"/>
          <w:sz w:val="24"/>
          <w:szCs w:val="24"/>
          <w:lang w:val="ro-RO"/>
        </w:rPr>
        <w:t>compartimentele lichidiene nu sunt dilatate</w:t>
      </w:r>
    </w:p>
    <w:p w:rsidR="00D110B3" w:rsidRPr="00DC1C58" w:rsidRDefault="00D110B3" w:rsidP="00D110B3">
      <w:pPr>
        <w:pStyle w:val="ListParagraph"/>
        <w:spacing w:after="0" w:line="240" w:lineRule="auto"/>
        <w:ind w:left="915"/>
        <w:rPr>
          <w:rFonts w:ascii="Times New Roman" w:hAnsi="Times New Roman" w:cs="Times New Roman"/>
          <w:sz w:val="24"/>
          <w:szCs w:val="24"/>
          <w:lang w:val="ro-RO"/>
        </w:rPr>
      </w:pPr>
    </w:p>
    <w:p w:rsidR="00F34A21" w:rsidRPr="00D110B3" w:rsidRDefault="00F34A21" w:rsidP="00D110B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110B3">
        <w:rPr>
          <w:rFonts w:ascii="Times New Roman" w:hAnsi="Times New Roman" w:cs="Times New Roman"/>
          <w:sz w:val="24"/>
          <w:szCs w:val="24"/>
          <w:lang w:val="ro-RO"/>
        </w:rPr>
        <w:t>Din punct de vedere al sediului acumularii lichidiene hidrocefalia pote fi mixtă:</w:t>
      </w:r>
    </w:p>
    <w:p w:rsidR="00F34A21" w:rsidRPr="00DC1C58" w:rsidRDefault="00F34A21" w:rsidP="006A54BC">
      <w:pPr>
        <w:pStyle w:val="ListParagraph"/>
        <w:numPr>
          <w:ilvl w:val="0"/>
          <w:numId w:val="3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DC1C58">
        <w:rPr>
          <w:rFonts w:ascii="Times New Roman" w:hAnsi="Times New Roman" w:cs="Times New Roman"/>
          <w:sz w:val="24"/>
          <w:szCs w:val="24"/>
          <w:lang w:val="ro-RO"/>
        </w:rPr>
        <w:t>lichidul se află in spaţiile lichidiene perecerebrale</w:t>
      </w:r>
    </w:p>
    <w:p w:rsidR="00F34A21" w:rsidRPr="00DC1C58" w:rsidRDefault="00F34A21" w:rsidP="006A54BC">
      <w:pPr>
        <w:pStyle w:val="ListParagraph"/>
        <w:numPr>
          <w:ilvl w:val="0"/>
          <w:numId w:val="3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DC1C58">
        <w:rPr>
          <w:rFonts w:ascii="Times New Roman" w:hAnsi="Times New Roman" w:cs="Times New Roman"/>
          <w:sz w:val="24"/>
          <w:szCs w:val="24"/>
          <w:lang w:val="ro-RO"/>
        </w:rPr>
        <w:t>Numai sistemul ventricular este dilatat</w:t>
      </w:r>
    </w:p>
    <w:p w:rsidR="00F34A21" w:rsidRPr="00DC1C58" w:rsidRDefault="00F34A21" w:rsidP="006A54BC">
      <w:pPr>
        <w:pStyle w:val="ListParagraph"/>
        <w:numPr>
          <w:ilvl w:val="0"/>
          <w:numId w:val="3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DC1C58">
        <w:rPr>
          <w:rFonts w:ascii="Times New Roman" w:hAnsi="Times New Roman" w:cs="Times New Roman"/>
          <w:sz w:val="24"/>
          <w:szCs w:val="24"/>
          <w:lang w:val="ro-RO"/>
        </w:rPr>
        <w:t>Lichidul se află in spaţiile lichidiene perecerebrale şi sistemul ventricular este dilatat</w:t>
      </w:r>
    </w:p>
    <w:p w:rsidR="00F34A21" w:rsidRDefault="00F34A21" w:rsidP="006A54BC">
      <w:pPr>
        <w:pStyle w:val="ListParagraph"/>
        <w:numPr>
          <w:ilvl w:val="0"/>
          <w:numId w:val="3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DC1C58">
        <w:rPr>
          <w:rFonts w:ascii="Times New Roman" w:hAnsi="Times New Roman" w:cs="Times New Roman"/>
          <w:sz w:val="24"/>
          <w:szCs w:val="24"/>
          <w:lang w:val="ro-RO"/>
        </w:rPr>
        <w:t>Compartimentele lichidiene nu sunt dilatate</w:t>
      </w:r>
    </w:p>
    <w:p w:rsidR="00D110B3" w:rsidRPr="00DC1C58" w:rsidRDefault="00D110B3" w:rsidP="00D110B3">
      <w:pPr>
        <w:pStyle w:val="ListParagraph"/>
        <w:spacing w:after="0" w:line="240" w:lineRule="auto"/>
        <w:ind w:left="915"/>
        <w:rPr>
          <w:rFonts w:ascii="Times New Roman" w:hAnsi="Times New Roman" w:cs="Times New Roman"/>
          <w:sz w:val="24"/>
          <w:szCs w:val="24"/>
          <w:lang w:val="ro-RO"/>
        </w:rPr>
      </w:pPr>
    </w:p>
    <w:p w:rsidR="00F34A21" w:rsidRPr="00D110B3" w:rsidRDefault="00F34A21" w:rsidP="00D110B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110B3">
        <w:rPr>
          <w:rFonts w:ascii="Times New Roman" w:hAnsi="Times New Roman" w:cs="Times New Roman"/>
          <w:sz w:val="24"/>
          <w:szCs w:val="24"/>
          <w:lang w:val="ro-RO"/>
        </w:rPr>
        <w:t>Hidrocefalia comunicantă este provocată de:</w:t>
      </w:r>
    </w:p>
    <w:p w:rsidR="00F34A21" w:rsidRPr="00CD4057" w:rsidRDefault="00F34A21" w:rsidP="006A54BC">
      <w:pPr>
        <w:pStyle w:val="ListParagraph"/>
        <w:numPr>
          <w:ilvl w:val="1"/>
          <w:numId w:val="11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un blocaj al resorbţiei LCS</w:t>
      </w:r>
    </w:p>
    <w:p w:rsidR="00F34A21" w:rsidRPr="00CD4057" w:rsidRDefault="00F34A21" w:rsidP="006A54BC">
      <w:pPr>
        <w:pStyle w:val="ListParagraph"/>
        <w:numPr>
          <w:ilvl w:val="1"/>
          <w:numId w:val="11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hipersecreţie a plexurilor coroide</w:t>
      </w:r>
    </w:p>
    <w:p w:rsidR="00F34A21" w:rsidRPr="00CD4057" w:rsidRDefault="00F34A21" w:rsidP="006A54BC">
      <w:pPr>
        <w:pStyle w:val="ListParagraph"/>
        <w:numPr>
          <w:ilvl w:val="1"/>
          <w:numId w:val="11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lastRenderedPageBreak/>
        <w:t>in stenoza de apeduct Sylvius</w:t>
      </w:r>
    </w:p>
    <w:p w:rsidR="00F34A21" w:rsidRPr="00CD4057" w:rsidRDefault="00FD12DC" w:rsidP="006A54BC">
      <w:pPr>
        <w:pStyle w:val="ListParagraph"/>
        <w:numPr>
          <w:ilvl w:val="1"/>
          <w:numId w:val="11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cind ambele orificii M</w:t>
      </w:r>
      <w:r w:rsidR="00F34A21" w:rsidRPr="00CD4057">
        <w:rPr>
          <w:rFonts w:ascii="Times New Roman" w:hAnsi="Times New Roman" w:cs="Times New Roman"/>
          <w:sz w:val="24"/>
          <w:szCs w:val="24"/>
          <w:lang w:val="ro-RO"/>
        </w:rPr>
        <w:t>onro sunt obstruate</w:t>
      </w:r>
    </w:p>
    <w:p w:rsidR="00D110B3" w:rsidRPr="00DC1C58" w:rsidRDefault="00D110B3" w:rsidP="00DC1C5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  <w:lang w:val="ro-RO"/>
        </w:rPr>
      </w:pPr>
    </w:p>
    <w:p w:rsidR="00F34A21" w:rsidRDefault="00F34A21" w:rsidP="00D110B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110B3">
        <w:rPr>
          <w:rFonts w:ascii="Times New Roman" w:hAnsi="Times New Roman" w:cs="Times New Roman"/>
          <w:sz w:val="24"/>
          <w:szCs w:val="24"/>
          <w:lang w:val="ro-RO"/>
        </w:rPr>
        <w:t>Simp</w:t>
      </w:r>
      <w:r w:rsidR="00FD12DC">
        <w:rPr>
          <w:rFonts w:ascii="Times New Roman" w:hAnsi="Times New Roman" w:cs="Times New Roman"/>
          <w:sz w:val="24"/>
          <w:szCs w:val="24"/>
          <w:lang w:val="ro-RO"/>
        </w:rPr>
        <w:t>tomele hidrocefaliei sunt reprez</w:t>
      </w:r>
      <w:r w:rsidRPr="00D110B3">
        <w:rPr>
          <w:rFonts w:ascii="Times New Roman" w:hAnsi="Times New Roman" w:cs="Times New Roman"/>
          <w:sz w:val="24"/>
          <w:szCs w:val="24"/>
          <w:lang w:val="ro-RO"/>
        </w:rPr>
        <w:t>entate de :</w:t>
      </w:r>
    </w:p>
    <w:p w:rsidR="00F34A21" w:rsidRPr="00CD4057" w:rsidRDefault="00F34A21" w:rsidP="006A54BC">
      <w:pPr>
        <w:pStyle w:val="ListParagraph"/>
        <w:numPr>
          <w:ilvl w:val="1"/>
          <w:numId w:val="13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creşterea rapidă in dimensiuni a neurocraniului</w:t>
      </w:r>
    </w:p>
    <w:p w:rsidR="00F34A21" w:rsidRPr="00CD4057" w:rsidRDefault="00F34A21" w:rsidP="006A54BC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tulburări oftalmologice</w:t>
      </w:r>
    </w:p>
    <w:p w:rsidR="00F34A21" w:rsidRPr="00CD4057" w:rsidRDefault="006F28ED" w:rsidP="006A54BC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tulburări sfincteriene</w:t>
      </w:r>
    </w:p>
    <w:p w:rsidR="00F34A21" w:rsidRDefault="00F34A21" w:rsidP="006A54BC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sindromul de hipertensiune intracraniană</w:t>
      </w:r>
    </w:p>
    <w:p w:rsidR="00FB6EB6" w:rsidRPr="00CD4057" w:rsidRDefault="00FB6EB6" w:rsidP="00FB6EB6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toate corecte</w:t>
      </w:r>
    </w:p>
    <w:p w:rsidR="00D110B3" w:rsidRPr="00DC1C58" w:rsidRDefault="00D110B3" w:rsidP="00DC1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34A21" w:rsidRDefault="00F93D60" w:rsidP="00D110B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F34A21" w:rsidRPr="00D110B3">
        <w:rPr>
          <w:rFonts w:ascii="Times New Roman" w:hAnsi="Times New Roman" w:cs="Times New Roman"/>
          <w:sz w:val="24"/>
          <w:szCs w:val="24"/>
          <w:lang w:val="ro-RO"/>
        </w:rPr>
        <w:t>rocede</w:t>
      </w:r>
      <w:r>
        <w:rPr>
          <w:rFonts w:ascii="Times New Roman" w:hAnsi="Times New Roman" w:cs="Times New Roman"/>
          <w:sz w:val="24"/>
          <w:szCs w:val="24"/>
          <w:lang w:val="ro-RO"/>
        </w:rPr>
        <w:t>ele</w:t>
      </w:r>
      <w:r w:rsidR="00F34A21" w:rsidRPr="00D110B3">
        <w:rPr>
          <w:rFonts w:ascii="Times New Roman" w:hAnsi="Times New Roman" w:cs="Times New Roman"/>
          <w:sz w:val="24"/>
          <w:szCs w:val="24"/>
          <w:lang w:val="ro-RO"/>
        </w:rPr>
        <w:t xml:space="preserve"> de drenaj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intractanian: </w:t>
      </w:r>
    </w:p>
    <w:p w:rsidR="00F34A21" w:rsidRPr="00CD4057" w:rsidRDefault="00F34A21" w:rsidP="006A54BC">
      <w:pPr>
        <w:pStyle w:val="ListParagraph"/>
        <w:numPr>
          <w:ilvl w:val="1"/>
          <w:numId w:val="14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derivaţia ventriculo-cisternală Torkildsen</w:t>
      </w:r>
    </w:p>
    <w:p w:rsidR="00F34A21" w:rsidRPr="00CD4057" w:rsidRDefault="00F34A21" w:rsidP="006A54BC">
      <w:pPr>
        <w:pStyle w:val="ListParagraph"/>
        <w:numPr>
          <w:ilvl w:val="1"/>
          <w:numId w:val="14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drenajul ventriculo-peritonial</w:t>
      </w:r>
    </w:p>
    <w:p w:rsidR="00F34A21" w:rsidRPr="00CD4057" w:rsidRDefault="00F34A21" w:rsidP="006A54BC">
      <w:pPr>
        <w:pStyle w:val="ListParagraph"/>
        <w:numPr>
          <w:ilvl w:val="1"/>
          <w:numId w:val="14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 xml:space="preserve">ventriculocisternostomia </w:t>
      </w:r>
    </w:p>
    <w:p w:rsidR="00F34A21" w:rsidRPr="00CD4057" w:rsidRDefault="00F34A21" w:rsidP="006A54BC">
      <w:pPr>
        <w:pStyle w:val="ListParagraph"/>
        <w:numPr>
          <w:ilvl w:val="1"/>
          <w:numId w:val="14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drenajul ventriculo-cardiac</w:t>
      </w:r>
    </w:p>
    <w:p w:rsidR="00D110B3" w:rsidRPr="00DC1C58" w:rsidRDefault="00D110B3" w:rsidP="00DC1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34A21" w:rsidRPr="00D110B3" w:rsidRDefault="00F34A21" w:rsidP="00D110B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110B3">
        <w:rPr>
          <w:rFonts w:ascii="Times New Roman" w:hAnsi="Times New Roman" w:cs="Times New Roman"/>
          <w:sz w:val="24"/>
          <w:szCs w:val="24"/>
          <w:lang w:val="ro-RO"/>
        </w:rPr>
        <w:t>Dolicocefalia reprezintă osificarea prematură a  unei sau a mai multor suturi craniene:</w:t>
      </w:r>
    </w:p>
    <w:p w:rsidR="00F34A21" w:rsidRPr="00CD4057" w:rsidRDefault="00F34A21" w:rsidP="006A54BC">
      <w:pPr>
        <w:pStyle w:val="ListParagraph"/>
        <w:numPr>
          <w:ilvl w:val="1"/>
          <w:numId w:val="15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suturii sagitale</w:t>
      </w:r>
    </w:p>
    <w:p w:rsidR="00F34A21" w:rsidRPr="00CD4057" w:rsidRDefault="00F34A21" w:rsidP="006A54BC">
      <w:pPr>
        <w:pStyle w:val="ListParagraph"/>
        <w:numPr>
          <w:ilvl w:val="1"/>
          <w:numId w:val="15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suturii lambdoide</w:t>
      </w:r>
    </w:p>
    <w:p w:rsidR="00F34A21" w:rsidRPr="00CD4057" w:rsidRDefault="00F34A21" w:rsidP="006A54BC">
      <w:pPr>
        <w:pStyle w:val="ListParagraph"/>
        <w:numPr>
          <w:ilvl w:val="1"/>
          <w:numId w:val="15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bilaterală a suturii coronare</w:t>
      </w:r>
    </w:p>
    <w:p w:rsidR="00F34A21" w:rsidRPr="00CD4057" w:rsidRDefault="00F34A21" w:rsidP="006A54BC">
      <w:pPr>
        <w:pStyle w:val="ListParagraph"/>
        <w:numPr>
          <w:ilvl w:val="1"/>
          <w:numId w:val="15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suturii</w:t>
      </w:r>
      <w:r w:rsidR="000C560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D4057">
        <w:rPr>
          <w:rFonts w:ascii="Times New Roman" w:hAnsi="Times New Roman" w:cs="Times New Roman"/>
          <w:sz w:val="24"/>
          <w:szCs w:val="24"/>
          <w:lang w:val="ro-RO"/>
        </w:rPr>
        <w:t>metopice</w:t>
      </w:r>
    </w:p>
    <w:p w:rsidR="00D110B3" w:rsidRPr="00DC1C58" w:rsidRDefault="00D110B3" w:rsidP="00DC1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34A21" w:rsidRPr="00D110B3" w:rsidRDefault="00F34A21" w:rsidP="00D110B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110B3">
        <w:rPr>
          <w:rFonts w:ascii="Times New Roman" w:hAnsi="Times New Roman" w:cs="Times New Roman"/>
          <w:sz w:val="24"/>
          <w:szCs w:val="24"/>
          <w:lang w:val="ro-RO"/>
        </w:rPr>
        <w:t>Acrobrahicefalia reprezintă osificarea prematură a  unei sau a mai multor suturi craniene:</w:t>
      </w:r>
    </w:p>
    <w:p w:rsidR="00F34A21" w:rsidRPr="00CD4057" w:rsidRDefault="00F34A21" w:rsidP="006A54BC">
      <w:pPr>
        <w:pStyle w:val="ListParagraph"/>
        <w:numPr>
          <w:ilvl w:val="1"/>
          <w:numId w:val="16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suturii sagitale</w:t>
      </w:r>
    </w:p>
    <w:p w:rsidR="00F34A21" w:rsidRPr="00CD4057" w:rsidRDefault="00F34A21" w:rsidP="006A54BC">
      <w:pPr>
        <w:pStyle w:val="ListParagraph"/>
        <w:numPr>
          <w:ilvl w:val="1"/>
          <w:numId w:val="16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suturii lambdoide</w:t>
      </w:r>
    </w:p>
    <w:p w:rsidR="00F34A21" w:rsidRPr="00CD4057" w:rsidRDefault="00F34A21" w:rsidP="006A54BC">
      <w:pPr>
        <w:pStyle w:val="ListParagraph"/>
        <w:numPr>
          <w:ilvl w:val="1"/>
          <w:numId w:val="16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bilaterală a suturii coronare</w:t>
      </w:r>
    </w:p>
    <w:p w:rsidR="00F34A21" w:rsidRPr="00CD4057" w:rsidRDefault="00F34A21" w:rsidP="006A54BC">
      <w:pPr>
        <w:pStyle w:val="ListParagraph"/>
        <w:numPr>
          <w:ilvl w:val="1"/>
          <w:numId w:val="16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suturii metopice</w:t>
      </w:r>
    </w:p>
    <w:p w:rsidR="00D110B3" w:rsidRPr="00DC1C58" w:rsidRDefault="00D110B3" w:rsidP="00DC1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34A21" w:rsidRPr="00D110B3" w:rsidRDefault="00F34A21" w:rsidP="00D110B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110B3">
        <w:rPr>
          <w:rFonts w:ascii="Times New Roman" w:hAnsi="Times New Roman" w:cs="Times New Roman"/>
          <w:sz w:val="24"/>
          <w:szCs w:val="24"/>
          <w:lang w:val="ro-RO"/>
        </w:rPr>
        <w:t>Pahicefalia reprezintă osificarea prematură a  unei sau a mai multor suturi craniene:</w:t>
      </w:r>
    </w:p>
    <w:p w:rsidR="00F34A21" w:rsidRPr="00CD4057" w:rsidRDefault="00F34A21" w:rsidP="006A54BC">
      <w:pPr>
        <w:pStyle w:val="ListParagraph"/>
        <w:numPr>
          <w:ilvl w:val="1"/>
          <w:numId w:val="17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suturii sagitale</w:t>
      </w:r>
    </w:p>
    <w:p w:rsidR="00F34A21" w:rsidRPr="00CD4057" w:rsidRDefault="00F34A21" w:rsidP="006A54BC">
      <w:pPr>
        <w:pStyle w:val="ListParagraph"/>
        <w:numPr>
          <w:ilvl w:val="1"/>
          <w:numId w:val="17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suturii lambdoide</w:t>
      </w:r>
    </w:p>
    <w:p w:rsidR="00F34A21" w:rsidRPr="00CD4057" w:rsidRDefault="00F34A21" w:rsidP="006A54BC">
      <w:pPr>
        <w:pStyle w:val="ListParagraph"/>
        <w:numPr>
          <w:ilvl w:val="1"/>
          <w:numId w:val="17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bilaterală a suturii coronare</w:t>
      </w:r>
    </w:p>
    <w:p w:rsidR="00F34A21" w:rsidRPr="00CD4057" w:rsidRDefault="00F34A21" w:rsidP="006A54BC">
      <w:pPr>
        <w:pStyle w:val="ListParagraph"/>
        <w:numPr>
          <w:ilvl w:val="1"/>
          <w:numId w:val="17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suturii metopice</w:t>
      </w:r>
    </w:p>
    <w:p w:rsidR="00D110B3" w:rsidRPr="00DC1C58" w:rsidRDefault="00D110B3" w:rsidP="00DC1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34A21" w:rsidRPr="00D110B3" w:rsidRDefault="00F34A21" w:rsidP="00D110B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110B3">
        <w:rPr>
          <w:rFonts w:ascii="Times New Roman" w:hAnsi="Times New Roman" w:cs="Times New Roman"/>
          <w:sz w:val="24"/>
          <w:szCs w:val="24"/>
          <w:lang w:val="ro-RO"/>
        </w:rPr>
        <w:t>Turicefalia reprezintă osificarea prematură a  unei sau a mai multor suturi craniene:</w:t>
      </w:r>
    </w:p>
    <w:p w:rsidR="00F34A21" w:rsidRPr="00CD4057" w:rsidRDefault="00F34A21" w:rsidP="006A54BC">
      <w:pPr>
        <w:pStyle w:val="ListParagraph"/>
        <w:numPr>
          <w:ilvl w:val="1"/>
          <w:numId w:val="18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suturii sagitale</w:t>
      </w:r>
    </w:p>
    <w:p w:rsidR="00F34A21" w:rsidRPr="00CD4057" w:rsidRDefault="00F34A21" w:rsidP="006A54BC">
      <w:pPr>
        <w:pStyle w:val="ListParagraph"/>
        <w:numPr>
          <w:ilvl w:val="1"/>
          <w:numId w:val="18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suturii lambdoide</w:t>
      </w:r>
    </w:p>
    <w:p w:rsidR="00F34A21" w:rsidRPr="00CD4057" w:rsidRDefault="00F34A21" w:rsidP="006A54BC">
      <w:pPr>
        <w:pStyle w:val="ListParagraph"/>
        <w:numPr>
          <w:ilvl w:val="1"/>
          <w:numId w:val="18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bilaterală a suturii coronare</w:t>
      </w:r>
    </w:p>
    <w:p w:rsidR="00F34A21" w:rsidRPr="00CD4057" w:rsidRDefault="00F34A21" w:rsidP="006A54BC">
      <w:pPr>
        <w:pStyle w:val="ListParagraph"/>
        <w:numPr>
          <w:ilvl w:val="1"/>
          <w:numId w:val="18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suturii metopice</w:t>
      </w:r>
    </w:p>
    <w:p w:rsidR="00D110B3" w:rsidRPr="00DC1C58" w:rsidRDefault="00D110B3" w:rsidP="00DC1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34A21" w:rsidRPr="00D110B3" w:rsidRDefault="00F34A21" w:rsidP="00D110B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110B3">
        <w:rPr>
          <w:rFonts w:ascii="Times New Roman" w:hAnsi="Times New Roman" w:cs="Times New Roman"/>
          <w:sz w:val="24"/>
          <w:szCs w:val="24"/>
          <w:lang w:val="ro-RO"/>
        </w:rPr>
        <w:t>Plagiocefalia reprezintă osificarea prematură a  unei sau a mai multor suturi craniene:</w:t>
      </w:r>
    </w:p>
    <w:p w:rsidR="00F34A21" w:rsidRPr="00CD4057" w:rsidRDefault="00F34A21" w:rsidP="006A54BC">
      <w:pPr>
        <w:pStyle w:val="ListParagraph"/>
        <w:numPr>
          <w:ilvl w:val="1"/>
          <w:numId w:val="19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suturii sagitale</w:t>
      </w:r>
    </w:p>
    <w:p w:rsidR="00F34A21" w:rsidRPr="00CD4057" w:rsidRDefault="00F34A21" w:rsidP="006A54BC">
      <w:pPr>
        <w:pStyle w:val="ListParagraph"/>
        <w:numPr>
          <w:ilvl w:val="1"/>
          <w:numId w:val="19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suturii lambdoide</w:t>
      </w:r>
    </w:p>
    <w:p w:rsidR="00F34A21" w:rsidRPr="00CD4057" w:rsidRDefault="00F34A21" w:rsidP="006A54BC">
      <w:pPr>
        <w:pStyle w:val="ListParagraph"/>
        <w:numPr>
          <w:ilvl w:val="1"/>
          <w:numId w:val="19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unilaterală a suturii coronare</w:t>
      </w:r>
    </w:p>
    <w:p w:rsidR="00F34A21" w:rsidRPr="00CD4057" w:rsidRDefault="00F34A21" w:rsidP="006A54BC">
      <w:pPr>
        <w:pStyle w:val="ListParagraph"/>
        <w:numPr>
          <w:ilvl w:val="1"/>
          <w:numId w:val="19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 xml:space="preserve">sinostoza </w:t>
      </w:r>
      <w:r w:rsidR="00D110B3" w:rsidRPr="00CD4057">
        <w:rPr>
          <w:rFonts w:ascii="Times New Roman" w:hAnsi="Times New Roman" w:cs="Times New Roman"/>
          <w:sz w:val="24"/>
          <w:szCs w:val="24"/>
          <w:lang w:val="ro-RO"/>
        </w:rPr>
        <w:t>su</w:t>
      </w:r>
      <w:r w:rsidRPr="00CD4057">
        <w:rPr>
          <w:rFonts w:ascii="Times New Roman" w:hAnsi="Times New Roman" w:cs="Times New Roman"/>
          <w:sz w:val="24"/>
          <w:szCs w:val="24"/>
          <w:lang w:val="ro-RO"/>
        </w:rPr>
        <w:t>turii metopice</w:t>
      </w:r>
    </w:p>
    <w:p w:rsidR="00D110B3" w:rsidRPr="00DC1C58" w:rsidRDefault="00D110B3" w:rsidP="00DC1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34A21" w:rsidRPr="002C0244" w:rsidRDefault="001F7198" w:rsidP="002C02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Oxicefalia </w:t>
      </w:r>
      <w:r w:rsidR="00F34A21" w:rsidRPr="002C0244">
        <w:rPr>
          <w:rFonts w:ascii="Times New Roman" w:hAnsi="Times New Roman" w:cs="Times New Roman"/>
          <w:sz w:val="24"/>
          <w:szCs w:val="24"/>
          <w:lang w:val="ro-RO"/>
        </w:rPr>
        <w:t>reprezintă osificarea prematură a  unei sau a mai multor suturi craniene:</w:t>
      </w:r>
    </w:p>
    <w:p w:rsidR="00F34A21" w:rsidRPr="00CD4057" w:rsidRDefault="00F34A21" w:rsidP="006A54BC">
      <w:pPr>
        <w:pStyle w:val="ListParagraph"/>
        <w:numPr>
          <w:ilvl w:val="1"/>
          <w:numId w:val="20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suturii sagitale</w:t>
      </w:r>
    </w:p>
    <w:p w:rsidR="00F34A21" w:rsidRPr="00CD4057" w:rsidRDefault="00F34A21" w:rsidP="006A54BC">
      <w:pPr>
        <w:pStyle w:val="ListParagraph"/>
        <w:numPr>
          <w:ilvl w:val="1"/>
          <w:numId w:val="20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suturii lambdoide</w:t>
      </w:r>
    </w:p>
    <w:p w:rsidR="00F34A21" w:rsidRPr="00CD4057" w:rsidRDefault="00F34A21" w:rsidP="006A54BC">
      <w:pPr>
        <w:pStyle w:val="ListParagraph"/>
        <w:numPr>
          <w:ilvl w:val="1"/>
          <w:numId w:val="20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bilaterală a suturii coronare</w:t>
      </w:r>
    </w:p>
    <w:p w:rsidR="00F34A21" w:rsidRDefault="0014007D" w:rsidP="006A54BC">
      <w:pPr>
        <w:pStyle w:val="ListParagraph"/>
        <w:numPr>
          <w:ilvl w:val="1"/>
          <w:numId w:val="20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tuturor suturilor</w:t>
      </w:r>
    </w:p>
    <w:p w:rsidR="000C560F" w:rsidRDefault="000C560F" w:rsidP="000C560F">
      <w:pPr>
        <w:pStyle w:val="ListParagraph"/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RO"/>
        </w:rPr>
      </w:pPr>
    </w:p>
    <w:p w:rsidR="00F34A21" w:rsidRDefault="00F34A21" w:rsidP="002C02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C0244">
        <w:rPr>
          <w:rFonts w:ascii="Times New Roman" w:hAnsi="Times New Roman" w:cs="Times New Roman"/>
          <w:sz w:val="24"/>
          <w:szCs w:val="24"/>
          <w:lang w:val="ro-RO"/>
        </w:rPr>
        <w:lastRenderedPageBreak/>
        <w:t>Semnele cardinale ale craniostenozelor sunt :</w:t>
      </w:r>
    </w:p>
    <w:p w:rsidR="00F34A21" w:rsidRPr="00422B6C" w:rsidRDefault="00F34A21" w:rsidP="006A54BC">
      <w:pPr>
        <w:pStyle w:val="ListParagraph"/>
        <w:numPr>
          <w:ilvl w:val="2"/>
          <w:numId w:val="23"/>
        </w:numPr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  <w:lang w:val="ro-RO"/>
        </w:rPr>
      </w:pPr>
      <w:r w:rsidRPr="00422B6C">
        <w:rPr>
          <w:rFonts w:ascii="Times New Roman" w:hAnsi="Times New Roman" w:cs="Times New Roman"/>
          <w:sz w:val="24"/>
          <w:szCs w:val="24"/>
          <w:lang w:val="ro-RO"/>
        </w:rPr>
        <w:t>dismorfia craniofacială</w:t>
      </w:r>
    </w:p>
    <w:p w:rsidR="00F34A21" w:rsidRPr="00422B6C" w:rsidRDefault="00F34A21" w:rsidP="006A54BC">
      <w:pPr>
        <w:pStyle w:val="ListParagraph"/>
        <w:numPr>
          <w:ilvl w:val="2"/>
          <w:numId w:val="23"/>
        </w:numPr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  <w:lang w:val="ro-RO"/>
        </w:rPr>
      </w:pPr>
      <w:r w:rsidRPr="00422B6C">
        <w:rPr>
          <w:rFonts w:ascii="Times New Roman" w:hAnsi="Times New Roman" w:cs="Times New Roman"/>
          <w:sz w:val="24"/>
          <w:szCs w:val="24"/>
          <w:lang w:val="ro-RO"/>
        </w:rPr>
        <w:t>sindromul oftalmologic</w:t>
      </w:r>
    </w:p>
    <w:p w:rsidR="00F34A21" w:rsidRDefault="00F34A21" w:rsidP="006A54BC">
      <w:pPr>
        <w:pStyle w:val="ListParagraph"/>
        <w:numPr>
          <w:ilvl w:val="2"/>
          <w:numId w:val="23"/>
        </w:numPr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  <w:lang w:val="ro-RO"/>
        </w:rPr>
      </w:pPr>
      <w:r w:rsidRPr="00422B6C">
        <w:rPr>
          <w:rFonts w:ascii="Times New Roman" w:hAnsi="Times New Roman" w:cs="Times New Roman"/>
          <w:sz w:val="24"/>
          <w:szCs w:val="24"/>
          <w:lang w:val="ro-RO"/>
        </w:rPr>
        <w:t>sindromul neuropsihic</w:t>
      </w:r>
    </w:p>
    <w:p w:rsidR="00DF44B7" w:rsidRDefault="001F7198" w:rsidP="00DF44B7">
      <w:pPr>
        <w:pStyle w:val="ListParagraph"/>
        <w:numPr>
          <w:ilvl w:val="2"/>
          <w:numId w:val="23"/>
        </w:numPr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tulburări senzitive</w:t>
      </w:r>
    </w:p>
    <w:p w:rsidR="00DF44B7" w:rsidRPr="00DF44B7" w:rsidRDefault="00DF44B7" w:rsidP="00DF44B7">
      <w:pPr>
        <w:pStyle w:val="ListParagraph"/>
        <w:numPr>
          <w:ilvl w:val="2"/>
          <w:numId w:val="23"/>
        </w:numPr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  <w:lang w:val="ro-RO"/>
        </w:rPr>
      </w:pPr>
      <w:r w:rsidRPr="00DF44B7">
        <w:rPr>
          <w:rFonts w:ascii="Times New Roman" w:hAnsi="Times New Roman" w:cs="Times New Roman"/>
          <w:sz w:val="24"/>
          <w:szCs w:val="24"/>
          <w:lang w:val="ro-RO"/>
        </w:rPr>
        <w:t>toate corecte</w:t>
      </w:r>
    </w:p>
    <w:p w:rsidR="00422B6C" w:rsidRPr="00422B6C" w:rsidRDefault="00422B6C" w:rsidP="00422B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34A21" w:rsidRPr="002C0244" w:rsidRDefault="00F34A21" w:rsidP="002C02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C0244">
        <w:rPr>
          <w:rFonts w:ascii="Times New Roman" w:hAnsi="Times New Roman" w:cs="Times New Roman"/>
          <w:sz w:val="24"/>
          <w:szCs w:val="24"/>
          <w:lang w:val="ro-RO"/>
        </w:rPr>
        <w:t>Alegerea momentului optim pentru tratament chirurgical al craniostenozelor :</w:t>
      </w:r>
    </w:p>
    <w:p w:rsidR="00F34A21" w:rsidRPr="00422B6C" w:rsidRDefault="00F34A21" w:rsidP="006A54BC">
      <w:pPr>
        <w:pStyle w:val="ListParagraph"/>
        <w:numPr>
          <w:ilvl w:val="2"/>
          <w:numId w:val="24"/>
        </w:numPr>
        <w:tabs>
          <w:tab w:val="left" w:pos="993"/>
        </w:tabs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  <w:lang w:val="ro-RO"/>
        </w:rPr>
      </w:pPr>
      <w:r w:rsidRPr="00422B6C">
        <w:rPr>
          <w:rFonts w:ascii="Times New Roman" w:hAnsi="Times New Roman" w:cs="Times New Roman"/>
          <w:sz w:val="24"/>
          <w:szCs w:val="24"/>
          <w:lang w:val="ro-RO"/>
        </w:rPr>
        <w:t>după 12 luni</w:t>
      </w:r>
    </w:p>
    <w:p w:rsidR="00F34A21" w:rsidRDefault="00F34A21" w:rsidP="006A54BC">
      <w:pPr>
        <w:pStyle w:val="ListParagraph"/>
        <w:numPr>
          <w:ilvl w:val="2"/>
          <w:numId w:val="24"/>
        </w:numPr>
        <w:tabs>
          <w:tab w:val="left" w:pos="993"/>
        </w:tabs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  <w:lang w:val="ro-RO"/>
        </w:rPr>
      </w:pPr>
      <w:r w:rsidRPr="00422B6C">
        <w:rPr>
          <w:rFonts w:ascii="Times New Roman" w:hAnsi="Times New Roman" w:cs="Times New Roman"/>
          <w:sz w:val="24"/>
          <w:szCs w:val="24"/>
          <w:lang w:val="ro-RO"/>
        </w:rPr>
        <w:t>nu mai tîrziu de vîrsta de 6 luni.</w:t>
      </w:r>
    </w:p>
    <w:p w:rsidR="00F34A21" w:rsidRDefault="00F34A21" w:rsidP="006A54BC">
      <w:pPr>
        <w:pStyle w:val="ListParagraph"/>
        <w:numPr>
          <w:ilvl w:val="2"/>
          <w:numId w:val="24"/>
        </w:numPr>
        <w:tabs>
          <w:tab w:val="left" w:pos="993"/>
        </w:tabs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  <w:lang w:val="ro-RO"/>
        </w:rPr>
      </w:pPr>
      <w:r w:rsidRPr="00422B6C">
        <w:rPr>
          <w:rFonts w:ascii="Times New Roman" w:hAnsi="Times New Roman" w:cs="Times New Roman"/>
          <w:sz w:val="24"/>
          <w:szCs w:val="24"/>
          <w:lang w:val="ro-RO"/>
        </w:rPr>
        <w:t xml:space="preserve">virsta de 2 ani </w:t>
      </w:r>
    </w:p>
    <w:p w:rsidR="00F34A21" w:rsidRPr="00422B6C" w:rsidRDefault="00F34A21" w:rsidP="006A54BC">
      <w:pPr>
        <w:pStyle w:val="ListParagraph"/>
        <w:numPr>
          <w:ilvl w:val="2"/>
          <w:numId w:val="24"/>
        </w:numPr>
        <w:tabs>
          <w:tab w:val="left" w:pos="993"/>
        </w:tabs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  <w:lang w:val="ro-RO"/>
        </w:rPr>
      </w:pPr>
      <w:r w:rsidRPr="00422B6C">
        <w:rPr>
          <w:rFonts w:ascii="Times New Roman" w:hAnsi="Times New Roman" w:cs="Times New Roman"/>
          <w:sz w:val="24"/>
          <w:szCs w:val="24"/>
          <w:lang w:val="ro-RO"/>
        </w:rPr>
        <w:t>virsta de 3 ani</w:t>
      </w:r>
    </w:p>
    <w:p w:rsidR="00F34A21" w:rsidRPr="00DC1C58" w:rsidRDefault="00F34A21" w:rsidP="00DC1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34A21" w:rsidRPr="002C0244" w:rsidRDefault="00F34A21" w:rsidP="002C02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C0244">
        <w:rPr>
          <w:rFonts w:ascii="Times New Roman" w:hAnsi="Times New Roman" w:cs="Times New Roman"/>
          <w:sz w:val="24"/>
          <w:szCs w:val="24"/>
          <w:lang w:val="ro-RO"/>
        </w:rPr>
        <w:t xml:space="preserve">În encefalocele herniază: </w:t>
      </w:r>
    </w:p>
    <w:p w:rsidR="00F34A21" w:rsidRPr="00422B6C" w:rsidRDefault="00F34A21" w:rsidP="006A54BC">
      <w:pPr>
        <w:pStyle w:val="ListParagraph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422B6C">
        <w:rPr>
          <w:rFonts w:ascii="Times New Roman" w:hAnsi="Times New Roman" w:cs="Times New Roman"/>
          <w:sz w:val="24"/>
          <w:szCs w:val="24"/>
          <w:lang w:val="ro-RO"/>
        </w:rPr>
        <w:t>ţesut cerebral</w:t>
      </w:r>
    </w:p>
    <w:p w:rsidR="00F34A21" w:rsidRDefault="00F34A21" w:rsidP="006A54BC">
      <w:pPr>
        <w:pStyle w:val="ListParagraph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422B6C">
        <w:rPr>
          <w:rFonts w:ascii="Times New Roman" w:hAnsi="Times New Roman" w:cs="Times New Roman"/>
          <w:sz w:val="24"/>
          <w:szCs w:val="24"/>
          <w:lang w:val="ro-RO"/>
        </w:rPr>
        <w:t>meninge</w:t>
      </w:r>
    </w:p>
    <w:p w:rsidR="00F34A21" w:rsidRPr="00422B6C" w:rsidRDefault="00F34A21" w:rsidP="006A54BC">
      <w:pPr>
        <w:pStyle w:val="ListParagraph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422B6C">
        <w:rPr>
          <w:rFonts w:ascii="Times New Roman" w:hAnsi="Times New Roman" w:cs="Times New Roman"/>
          <w:sz w:val="24"/>
          <w:szCs w:val="24"/>
          <w:lang w:val="ro-RO"/>
        </w:rPr>
        <w:t>LCS</w:t>
      </w:r>
    </w:p>
    <w:p w:rsidR="00F34A21" w:rsidRPr="00422B6C" w:rsidRDefault="00F34A21" w:rsidP="006A54BC">
      <w:pPr>
        <w:pStyle w:val="ListParagraph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422B6C">
        <w:rPr>
          <w:rFonts w:ascii="Times New Roman" w:hAnsi="Times New Roman" w:cs="Times New Roman"/>
          <w:sz w:val="24"/>
          <w:szCs w:val="24"/>
          <w:lang w:val="ro-RO"/>
        </w:rPr>
        <w:t>ventricul</w:t>
      </w:r>
    </w:p>
    <w:p w:rsidR="002C0244" w:rsidRPr="00DC1C58" w:rsidRDefault="002C0244" w:rsidP="00DC1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34A21" w:rsidRPr="002C0244" w:rsidRDefault="00F34A21" w:rsidP="002C02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C0244">
        <w:rPr>
          <w:rFonts w:ascii="Times New Roman" w:hAnsi="Times New Roman" w:cs="Times New Roman"/>
          <w:sz w:val="24"/>
          <w:szCs w:val="24"/>
          <w:lang w:val="ro-RO"/>
        </w:rPr>
        <w:t>În meningocele herniază:</w:t>
      </w:r>
    </w:p>
    <w:p w:rsidR="00F34A21" w:rsidRPr="00422B6C" w:rsidRDefault="00F34A21" w:rsidP="006A54BC">
      <w:pPr>
        <w:pStyle w:val="ListParagraph"/>
        <w:numPr>
          <w:ilvl w:val="1"/>
          <w:numId w:val="4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422B6C">
        <w:rPr>
          <w:rFonts w:ascii="Times New Roman" w:hAnsi="Times New Roman" w:cs="Times New Roman"/>
          <w:sz w:val="24"/>
          <w:szCs w:val="24"/>
          <w:lang w:val="ro-RO"/>
        </w:rPr>
        <w:t>meninge</w:t>
      </w:r>
    </w:p>
    <w:p w:rsidR="00F34A21" w:rsidRDefault="00F34A21" w:rsidP="006A54BC">
      <w:pPr>
        <w:pStyle w:val="ListParagraph"/>
        <w:numPr>
          <w:ilvl w:val="1"/>
          <w:numId w:val="4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422B6C">
        <w:rPr>
          <w:rFonts w:ascii="Times New Roman" w:hAnsi="Times New Roman" w:cs="Times New Roman"/>
          <w:sz w:val="24"/>
          <w:szCs w:val="24"/>
          <w:lang w:val="ro-RO"/>
        </w:rPr>
        <w:t>ţesut cerebral</w:t>
      </w:r>
    </w:p>
    <w:p w:rsidR="00F34A21" w:rsidRDefault="00F34A21" w:rsidP="006A54BC">
      <w:pPr>
        <w:pStyle w:val="ListParagraph"/>
        <w:numPr>
          <w:ilvl w:val="1"/>
          <w:numId w:val="4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422B6C">
        <w:rPr>
          <w:rFonts w:ascii="Times New Roman" w:hAnsi="Times New Roman" w:cs="Times New Roman"/>
          <w:sz w:val="24"/>
          <w:szCs w:val="24"/>
          <w:lang w:val="ro-RO"/>
        </w:rPr>
        <w:t>LCS</w:t>
      </w:r>
    </w:p>
    <w:p w:rsidR="00F34A21" w:rsidRPr="00422B6C" w:rsidRDefault="00F34A21" w:rsidP="006A54BC">
      <w:pPr>
        <w:pStyle w:val="ListParagraph"/>
        <w:numPr>
          <w:ilvl w:val="1"/>
          <w:numId w:val="4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422B6C">
        <w:rPr>
          <w:rFonts w:ascii="Times New Roman" w:hAnsi="Times New Roman" w:cs="Times New Roman"/>
          <w:sz w:val="24"/>
          <w:szCs w:val="24"/>
          <w:lang w:val="ro-RO"/>
        </w:rPr>
        <w:t>ventricul</w:t>
      </w:r>
    </w:p>
    <w:p w:rsidR="002C0244" w:rsidRPr="00DC1C58" w:rsidRDefault="002C0244" w:rsidP="00DC1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34A21" w:rsidRPr="002C0244" w:rsidRDefault="00F34A21" w:rsidP="002C02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C0244">
        <w:rPr>
          <w:rFonts w:ascii="Times New Roman" w:hAnsi="Times New Roman" w:cs="Times New Roman"/>
          <w:sz w:val="24"/>
          <w:szCs w:val="24"/>
          <w:lang w:val="ro-RO"/>
        </w:rPr>
        <w:t>În meningoencefalocele herniază:</w:t>
      </w:r>
    </w:p>
    <w:p w:rsidR="00F34A21" w:rsidRPr="00800FA3" w:rsidRDefault="00F34A21" w:rsidP="006A54BC">
      <w:pPr>
        <w:pStyle w:val="ListParagraph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800FA3">
        <w:rPr>
          <w:rFonts w:ascii="Times New Roman" w:hAnsi="Times New Roman" w:cs="Times New Roman"/>
          <w:sz w:val="24"/>
          <w:szCs w:val="24"/>
          <w:lang w:val="ro-RO"/>
        </w:rPr>
        <w:t>ţesut cerebral</w:t>
      </w:r>
    </w:p>
    <w:p w:rsidR="00F34A21" w:rsidRDefault="00F34A21" w:rsidP="006A54BC">
      <w:pPr>
        <w:pStyle w:val="ListParagraph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800FA3">
        <w:rPr>
          <w:rFonts w:ascii="Times New Roman" w:hAnsi="Times New Roman" w:cs="Times New Roman"/>
          <w:sz w:val="24"/>
          <w:szCs w:val="24"/>
          <w:lang w:val="ro-RO"/>
        </w:rPr>
        <w:t>meninge</w:t>
      </w:r>
    </w:p>
    <w:p w:rsidR="00F34A21" w:rsidRPr="00800FA3" w:rsidRDefault="00F34A21" w:rsidP="006A54BC">
      <w:pPr>
        <w:pStyle w:val="ListParagraph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800FA3">
        <w:rPr>
          <w:rFonts w:ascii="Times New Roman" w:hAnsi="Times New Roman" w:cs="Times New Roman"/>
          <w:sz w:val="24"/>
          <w:szCs w:val="24"/>
          <w:lang w:val="ro-RO"/>
        </w:rPr>
        <w:t>LCS</w:t>
      </w:r>
    </w:p>
    <w:p w:rsidR="00F34A21" w:rsidRPr="00800FA3" w:rsidRDefault="00F34A21" w:rsidP="006A54BC">
      <w:pPr>
        <w:pStyle w:val="ListParagraph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800FA3">
        <w:rPr>
          <w:rFonts w:ascii="Times New Roman" w:hAnsi="Times New Roman" w:cs="Times New Roman"/>
          <w:sz w:val="24"/>
          <w:szCs w:val="24"/>
          <w:lang w:val="ro-RO"/>
        </w:rPr>
        <w:t>ventricul</w:t>
      </w:r>
    </w:p>
    <w:p w:rsidR="002C0244" w:rsidRPr="00DC1C58" w:rsidRDefault="002C0244" w:rsidP="00DC1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34A21" w:rsidRPr="002C0244" w:rsidRDefault="00F34A21" w:rsidP="002C02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C0244">
        <w:rPr>
          <w:rFonts w:ascii="Times New Roman" w:hAnsi="Times New Roman" w:cs="Times New Roman"/>
          <w:sz w:val="24"/>
          <w:szCs w:val="24"/>
          <w:lang w:val="ro-RO"/>
        </w:rPr>
        <w:t>În encefaloventriculocele herniază:</w:t>
      </w:r>
    </w:p>
    <w:p w:rsidR="00F34A21" w:rsidRPr="00800FA3" w:rsidRDefault="00F34A21" w:rsidP="006A54BC">
      <w:pPr>
        <w:pStyle w:val="ListParagraph"/>
        <w:numPr>
          <w:ilvl w:val="0"/>
          <w:numId w:val="27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800FA3">
        <w:rPr>
          <w:rFonts w:ascii="Times New Roman" w:hAnsi="Times New Roman" w:cs="Times New Roman"/>
          <w:sz w:val="24"/>
          <w:szCs w:val="24"/>
          <w:lang w:val="ro-RO"/>
        </w:rPr>
        <w:t>ţesut cerebral</w:t>
      </w:r>
    </w:p>
    <w:p w:rsidR="00800FA3" w:rsidRDefault="00F34A21" w:rsidP="006A54BC">
      <w:pPr>
        <w:pStyle w:val="ListParagraph"/>
        <w:numPr>
          <w:ilvl w:val="0"/>
          <w:numId w:val="27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800FA3">
        <w:rPr>
          <w:rFonts w:ascii="Times New Roman" w:hAnsi="Times New Roman" w:cs="Times New Roman"/>
          <w:sz w:val="24"/>
          <w:szCs w:val="24"/>
          <w:lang w:val="ro-RO"/>
        </w:rPr>
        <w:t>meninge</w:t>
      </w:r>
    </w:p>
    <w:p w:rsidR="00F34A21" w:rsidRPr="00800FA3" w:rsidRDefault="00F34A21" w:rsidP="006A54BC">
      <w:pPr>
        <w:pStyle w:val="ListParagraph"/>
        <w:numPr>
          <w:ilvl w:val="0"/>
          <w:numId w:val="27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800FA3">
        <w:rPr>
          <w:rFonts w:ascii="Times New Roman" w:hAnsi="Times New Roman" w:cs="Times New Roman"/>
          <w:sz w:val="24"/>
          <w:szCs w:val="24"/>
          <w:lang w:val="ro-RO"/>
        </w:rPr>
        <w:t>LCS</w:t>
      </w:r>
    </w:p>
    <w:p w:rsidR="00F34A21" w:rsidRPr="00800FA3" w:rsidRDefault="00F34A21" w:rsidP="006A54BC">
      <w:pPr>
        <w:pStyle w:val="ListParagraph"/>
        <w:numPr>
          <w:ilvl w:val="0"/>
          <w:numId w:val="27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800FA3">
        <w:rPr>
          <w:rFonts w:ascii="Times New Roman" w:hAnsi="Times New Roman" w:cs="Times New Roman"/>
          <w:sz w:val="24"/>
          <w:szCs w:val="24"/>
          <w:lang w:val="ro-RO"/>
        </w:rPr>
        <w:t>ventricul</w:t>
      </w:r>
    </w:p>
    <w:p w:rsidR="009A7F63" w:rsidRPr="00DC1C58" w:rsidRDefault="009A7F63" w:rsidP="00DC1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34A21" w:rsidRPr="009A7F63" w:rsidRDefault="00F34A21" w:rsidP="009A7F6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A7F63">
        <w:rPr>
          <w:rFonts w:ascii="Times New Roman" w:hAnsi="Times New Roman" w:cs="Times New Roman"/>
          <w:sz w:val="24"/>
          <w:szCs w:val="24"/>
          <w:lang w:val="ro-RO"/>
        </w:rPr>
        <w:t>În meningoencefaloventriculocele  herniază :</w:t>
      </w:r>
    </w:p>
    <w:p w:rsidR="00F34A21" w:rsidRPr="00800FA3" w:rsidRDefault="00F34A21" w:rsidP="006A54BC">
      <w:pPr>
        <w:pStyle w:val="ListParagraph"/>
        <w:numPr>
          <w:ilvl w:val="0"/>
          <w:numId w:val="28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800FA3">
        <w:rPr>
          <w:rFonts w:ascii="Times New Roman" w:hAnsi="Times New Roman" w:cs="Times New Roman"/>
          <w:sz w:val="24"/>
          <w:szCs w:val="24"/>
          <w:lang w:val="ro-RO"/>
        </w:rPr>
        <w:t>ţesut cerebral</w:t>
      </w:r>
    </w:p>
    <w:p w:rsidR="00800FA3" w:rsidRDefault="00F34A21" w:rsidP="006A54BC">
      <w:pPr>
        <w:pStyle w:val="ListParagraph"/>
        <w:numPr>
          <w:ilvl w:val="0"/>
          <w:numId w:val="28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800FA3">
        <w:rPr>
          <w:rFonts w:ascii="Times New Roman" w:hAnsi="Times New Roman" w:cs="Times New Roman"/>
          <w:sz w:val="24"/>
          <w:szCs w:val="24"/>
          <w:lang w:val="ro-RO"/>
        </w:rPr>
        <w:t>meninge</w:t>
      </w:r>
      <w:r w:rsidR="000311C0">
        <w:rPr>
          <w:rFonts w:ascii="Times New Roman" w:hAnsi="Times New Roman" w:cs="Times New Roman"/>
          <w:sz w:val="24"/>
          <w:szCs w:val="24"/>
          <w:lang w:val="ro-RO"/>
        </w:rPr>
        <w:t>, LCS</w:t>
      </w:r>
    </w:p>
    <w:p w:rsidR="00F34A21" w:rsidRPr="00800FA3" w:rsidRDefault="000311C0" w:rsidP="006A54BC">
      <w:pPr>
        <w:pStyle w:val="ListParagraph"/>
        <w:numPr>
          <w:ilvl w:val="0"/>
          <w:numId w:val="28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ţesut osos</w:t>
      </w:r>
    </w:p>
    <w:p w:rsidR="00F34A21" w:rsidRPr="00800FA3" w:rsidRDefault="00F34A21" w:rsidP="006A54BC">
      <w:pPr>
        <w:pStyle w:val="ListParagraph"/>
        <w:numPr>
          <w:ilvl w:val="0"/>
          <w:numId w:val="28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800FA3">
        <w:rPr>
          <w:rFonts w:ascii="Times New Roman" w:hAnsi="Times New Roman" w:cs="Times New Roman"/>
          <w:sz w:val="24"/>
          <w:szCs w:val="24"/>
          <w:lang w:val="ro-RO"/>
        </w:rPr>
        <w:t>ventricul</w:t>
      </w:r>
    </w:p>
    <w:p w:rsidR="009A7F63" w:rsidRPr="00DC1C58" w:rsidRDefault="009A7F63" w:rsidP="00DC1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34A21" w:rsidRPr="009A7F63" w:rsidRDefault="00F34A21" w:rsidP="009A7F6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A7F63">
        <w:rPr>
          <w:rFonts w:ascii="Times New Roman" w:hAnsi="Times New Roman" w:cs="Times New Roman"/>
          <w:sz w:val="24"/>
          <w:szCs w:val="24"/>
          <w:lang w:val="ro-RO"/>
        </w:rPr>
        <w:t>Meningoencefalocelele (ME) de convexitate cuprind:</w:t>
      </w:r>
    </w:p>
    <w:p w:rsidR="00F34A21" w:rsidRPr="00800FA3" w:rsidRDefault="00F34A21" w:rsidP="006A54BC">
      <w:pPr>
        <w:pStyle w:val="ListParagraph"/>
        <w:numPr>
          <w:ilvl w:val="1"/>
          <w:numId w:val="4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800FA3">
        <w:rPr>
          <w:rFonts w:ascii="Times New Roman" w:hAnsi="Times New Roman" w:cs="Times New Roman"/>
          <w:sz w:val="24"/>
          <w:szCs w:val="24"/>
          <w:lang w:val="ro-RO"/>
        </w:rPr>
        <w:t>ME occipitale</w:t>
      </w:r>
    </w:p>
    <w:p w:rsidR="00F34A21" w:rsidRDefault="00F34A21" w:rsidP="006A54BC">
      <w:pPr>
        <w:pStyle w:val="ListParagraph"/>
        <w:numPr>
          <w:ilvl w:val="1"/>
          <w:numId w:val="4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800FA3">
        <w:rPr>
          <w:rFonts w:ascii="Times New Roman" w:hAnsi="Times New Roman" w:cs="Times New Roman"/>
          <w:sz w:val="24"/>
          <w:szCs w:val="24"/>
          <w:lang w:val="ro-RO"/>
        </w:rPr>
        <w:t>ME parietale</w:t>
      </w:r>
    </w:p>
    <w:p w:rsidR="00F34A21" w:rsidRDefault="00F34A21" w:rsidP="006A54BC">
      <w:pPr>
        <w:pStyle w:val="ListParagraph"/>
        <w:numPr>
          <w:ilvl w:val="1"/>
          <w:numId w:val="4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800FA3">
        <w:rPr>
          <w:rFonts w:ascii="Times New Roman" w:hAnsi="Times New Roman" w:cs="Times New Roman"/>
          <w:sz w:val="24"/>
          <w:szCs w:val="24"/>
          <w:lang w:val="ro-RO"/>
        </w:rPr>
        <w:t>ME frontale</w:t>
      </w:r>
    </w:p>
    <w:p w:rsidR="00F34A21" w:rsidRPr="00800FA3" w:rsidRDefault="00F34A21" w:rsidP="006A54BC">
      <w:pPr>
        <w:pStyle w:val="ListParagraph"/>
        <w:numPr>
          <w:ilvl w:val="1"/>
          <w:numId w:val="4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800FA3">
        <w:rPr>
          <w:rFonts w:ascii="Times New Roman" w:hAnsi="Times New Roman" w:cs="Times New Roman"/>
          <w:sz w:val="24"/>
          <w:szCs w:val="24"/>
          <w:lang w:val="ro-RO"/>
        </w:rPr>
        <w:t>sfenoorbitare</w:t>
      </w:r>
      <w:r w:rsidR="00DF44B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A7F63" w:rsidRPr="00DC1C58" w:rsidRDefault="009A7F63" w:rsidP="00DC1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34A21" w:rsidRPr="009A7F63" w:rsidRDefault="00F34A21" w:rsidP="009A7F6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A7F63">
        <w:rPr>
          <w:rFonts w:ascii="Times New Roman" w:hAnsi="Times New Roman" w:cs="Times New Roman"/>
          <w:sz w:val="24"/>
          <w:szCs w:val="24"/>
          <w:lang w:val="ro-RO"/>
        </w:rPr>
        <w:t>Meningoencefalocelele (ME) bazale vizibile cuprind:</w:t>
      </w:r>
    </w:p>
    <w:p w:rsidR="00F34A21" w:rsidRDefault="00C44599" w:rsidP="006A54BC">
      <w:pPr>
        <w:pStyle w:val="ListParagraph"/>
        <w:numPr>
          <w:ilvl w:val="1"/>
          <w:numId w:val="4"/>
        </w:numPr>
        <w:tabs>
          <w:tab w:val="left" w:pos="142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</w:t>
      </w:r>
      <w:r w:rsidR="00F34A21" w:rsidRPr="00F7485F">
        <w:rPr>
          <w:rFonts w:ascii="Times New Roman" w:hAnsi="Times New Roman" w:cs="Times New Roman"/>
          <w:sz w:val="24"/>
          <w:szCs w:val="24"/>
          <w:lang w:val="ro-RO"/>
        </w:rPr>
        <w:t>rontoetmoidale</w:t>
      </w:r>
    </w:p>
    <w:p w:rsidR="00F34A21" w:rsidRDefault="00C44599" w:rsidP="006A54BC">
      <w:pPr>
        <w:pStyle w:val="ListParagraph"/>
        <w:numPr>
          <w:ilvl w:val="1"/>
          <w:numId w:val="4"/>
        </w:numPr>
        <w:tabs>
          <w:tab w:val="left" w:pos="142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F34A21" w:rsidRPr="00F7485F">
        <w:rPr>
          <w:rFonts w:ascii="Times New Roman" w:hAnsi="Times New Roman" w:cs="Times New Roman"/>
          <w:sz w:val="24"/>
          <w:szCs w:val="24"/>
          <w:lang w:val="ro-RO"/>
        </w:rPr>
        <w:t>azofrontale</w:t>
      </w:r>
    </w:p>
    <w:p w:rsidR="00F34A21" w:rsidRDefault="00C44599" w:rsidP="006A54BC">
      <w:pPr>
        <w:pStyle w:val="ListParagraph"/>
        <w:numPr>
          <w:ilvl w:val="1"/>
          <w:numId w:val="4"/>
        </w:numPr>
        <w:tabs>
          <w:tab w:val="left" w:pos="142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s</w:t>
      </w:r>
      <w:r w:rsidR="00F34A21" w:rsidRPr="00F7485F">
        <w:rPr>
          <w:rFonts w:ascii="Times New Roman" w:hAnsi="Times New Roman" w:cs="Times New Roman"/>
          <w:sz w:val="24"/>
          <w:szCs w:val="24"/>
          <w:lang w:val="ro-RO"/>
        </w:rPr>
        <w:t>fenoetmoidale</w:t>
      </w:r>
    </w:p>
    <w:p w:rsidR="00F34A21" w:rsidRDefault="00F34A21" w:rsidP="006A54BC">
      <w:pPr>
        <w:pStyle w:val="ListParagraph"/>
        <w:numPr>
          <w:ilvl w:val="1"/>
          <w:numId w:val="4"/>
        </w:numPr>
        <w:tabs>
          <w:tab w:val="left" w:pos="142"/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F7485F">
        <w:rPr>
          <w:rFonts w:ascii="Times New Roman" w:hAnsi="Times New Roman" w:cs="Times New Roman"/>
          <w:sz w:val="24"/>
          <w:szCs w:val="24"/>
          <w:lang w:val="ro-RO"/>
        </w:rPr>
        <w:t>nazoorbitare</w:t>
      </w:r>
    </w:p>
    <w:p w:rsidR="00625B90" w:rsidRPr="00F7485F" w:rsidRDefault="00625B90" w:rsidP="00625B90">
      <w:pPr>
        <w:pStyle w:val="ListParagraph"/>
        <w:tabs>
          <w:tab w:val="left" w:pos="142"/>
          <w:tab w:val="left" w:pos="993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RO"/>
        </w:rPr>
      </w:pPr>
    </w:p>
    <w:p w:rsidR="00F34A21" w:rsidRPr="009A7F63" w:rsidRDefault="00F34A21" w:rsidP="009A7F6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A7F63">
        <w:rPr>
          <w:rFonts w:ascii="Times New Roman" w:hAnsi="Times New Roman" w:cs="Times New Roman"/>
          <w:sz w:val="24"/>
          <w:szCs w:val="24"/>
          <w:lang w:val="ro-RO"/>
        </w:rPr>
        <w:t>Meningoencefalocelele (ME) bazale  nevizibile cuprind:</w:t>
      </w:r>
    </w:p>
    <w:p w:rsidR="00F34A21" w:rsidRDefault="00F34A21" w:rsidP="006A54BC">
      <w:pPr>
        <w:pStyle w:val="ListParagraph"/>
        <w:numPr>
          <w:ilvl w:val="1"/>
          <w:numId w:val="29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F7485F">
        <w:rPr>
          <w:rFonts w:ascii="Times New Roman" w:hAnsi="Times New Roman" w:cs="Times New Roman"/>
          <w:sz w:val="24"/>
          <w:szCs w:val="24"/>
          <w:lang w:val="ro-RO"/>
        </w:rPr>
        <w:t>ME sfenoorbitare</w:t>
      </w:r>
    </w:p>
    <w:p w:rsidR="00F34A21" w:rsidRDefault="00F34A21" w:rsidP="006A54BC">
      <w:pPr>
        <w:pStyle w:val="ListParagraph"/>
        <w:numPr>
          <w:ilvl w:val="1"/>
          <w:numId w:val="29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F7485F">
        <w:rPr>
          <w:rFonts w:ascii="Times New Roman" w:hAnsi="Times New Roman" w:cs="Times New Roman"/>
          <w:sz w:val="24"/>
          <w:szCs w:val="24"/>
          <w:lang w:val="ro-RO"/>
        </w:rPr>
        <w:t>ME sfenomaxilare</w:t>
      </w:r>
    </w:p>
    <w:p w:rsidR="00F34A21" w:rsidRDefault="00F34A21" w:rsidP="006A54BC">
      <w:pPr>
        <w:pStyle w:val="ListParagraph"/>
        <w:numPr>
          <w:ilvl w:val="1"/>
          <w:numId w:val="29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F7485F">
        <w:rPr>
          <w:rFonts w:ascii="Times New Roman" w:hAnsi="Times New Roman" w:cs="Times New Roman"/>
          <w:sz w:val="24"/>
          <w:szCs w:val="24"/>
          <w:lang w:val="ro-RO"/>
        </w:rPr>
        <w:t>ME sfenofaringiene</w:t>
      </w:r>
    </w:p>
    <w:p w:rsidR="00F34A21" w:rsidRPr="00F7485F" w:rsidRDefault="00F34A21" w:rsidP="006A54BC">
      <w:pPr>
        <w:pStyle w:val="ListParagraph"/>
        <w:numPr>
          <w:ilvl w:val="1"/>
          <w:numId w:val="29"/>
        </w:numPr>
        <w:tabs>
          <w:tab w:val="left" w:pos="99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F7485F">
        <w:rPr>
          <w:rFonts w:ascii="Times New Roman" w:hAnsi="Times New Roman" w:cs="Times New Roman"/>
          <w:sz w:val="24"/>
          <w:szCs w:val="24"/>
          <w:lang w:val="ro-RO"/>
        </w:rPr>
        <w:t>nazoetmoidale</w:t>
      </w:r>
    </w:p>
    <w:p w:rsidR="00CD4057" w:rsidRPr="00DC1C58" w:rsidRDefault="00CD4057" w:rsidP="00DC1C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34A21" w:rsidRDefault="00F34A21" w:rsidP="00CD405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În meningocele herniază</w:t>
      </w:r>
    </w:p>
    <w:p w:rsidR="00F34A21" w:rsidRDefault="00F34A21" w:rsidP="00D762FE">
      <w:pPr>
        <w:pStyle w:val="ListParagraph"/>
        <w:numPr>
          <w:ilvl w:val="1"/>
          <w:numId w:val="30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F7485F">
        <w:rPr>
          <w:rFonts w:ascii="Times New Roman" w:hAnsi="Times New Roman" w:cs="Times New Roman"/>
          <w:sz w:val="24"/>
          <w:szCs w:val="24"/>
          <w:lang w:val="ro-RO"/>
        </w:rPr>
        <w:t>acumularea de lichid în spaţiul  subarahnoidian şi nu există  participare medulară</w:t>
      </w:r>
    </w:p>
    <w:p w:rsidR="00F34A21" w:rsidRDefault="00F34A21" w:rsidP="00D762FE">
      <w:pPr>
        <w:pStyle w:val="ListParagraph"/>
        <w:numPr>
          <w:ilvl w:val="1"/>
          <w:numId w:val="30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F7485F">
        <w:rPr>
          <w:rFonts w:ascii="Times New Roman" w:hAnsi="Times New Roman" w:cs="Times New Roman"/>
          <w:sz w:val="24"/>
          <w:szCs w:val="24"/>
          <w:lang w:val="ro-RO"/>
        </w:rPr>
        <w:t>măduva</w:t>
      </w:r>
    </w:p>
    <w:p w:rsidR="00F34A21" w:rsidRDefault="00F34A21" w:rsidP="00D762FE">
      <w:pPr>
        <w:pStyle w:val="ListParagraph"/>
        <w:numPr>
          <w:ilvl w:val="1"/>
          <w:numId w:val="30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F7485F">
        <w:rPr>
          <w:rFonts w:ascii="Times New Roman" w:hAnsi="Times New Roman" w:cs="Times New Roman"/>
          <w:sz w:val="24"/>
          <w:szCs w:val="24"/>
          <w:lang w:val="ro-RO"/>
        </w:rPr>
        <w:t>canalul central</w:t>
      </w:r>
    </w:p>
    <w:p w:rsidR="00F34A21" w:rsidRDefault="00F34A21" w:rsidP="00D762FE">
      <w:pPr>
        <w:pStyle w:val="ListParagraph"/>
        <w:numPr>
          <w:ilvl w:val="1"/>
          <w:numId w:val="30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F7485F">
        <w:rPr>
          <w:rFonts w:ascii="Times New Roman" w:hAnsi="Times New Roman" w:cs="Times New Roman"/>
          <w:sz w:val="24"/>
          <w:szCs w:val="24"/>
          <w:lang w:val="ro-RO"/>
        </w:rPr>
        <w:t>ţesut adipos</w:t>
      </w:r>
    </w:p>
    <w:p w:rsidR="00625B90" w:rsidRPr="00F7485F" w:rsidRDefault="00625B90" w:rsidP="00625B90">
      <w:pPr>
        <w:pStyle w:val="ListParagraph"/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RO"/>
        </w:rPr>
      </w:pPr>
    </w:p>
    <w:p w:rsidR="00F34A21" w:rsidRPr="00CD4057" w:rsidRDefault="00F7485F" w:rsidP="00CD405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mielocistocel herniază</w:t>
      </w:r>
      <w:r w:rsidR="00F34A21" w:rsidRPr="00CD4057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F34A21" w:rsidRDefault="00F34A21" w:rsidP="00DF44B7">
      <w:pPr>
        <w:pStyle w:val="ListParagraph"/>
        <w:numPr>
          <w:ilvl w:val="2"/>
          <w:numId w:val="31"/>
        </w:numPr>
        <w:tabs>
          <w:tab w:val="left" w:pos="1080"/>
        </w:tabs>
        <w:spacing w:after="0" w:line="240" w:lineRule="auto"/>
        <w:ind w:left="1170" w:hanging="270"/>
        <w:rPr>
          <w:rFonts w:ascii="Times New Roman" w:hAnsi="Times New Roman" w:cs="Times New Roman"/>
          <w:sz w:val="24"/>
          <w:szCs w:val="24"/>
          <w:lang w:val="ro-RO"/>
        </w:rPr>
      </w:pPr>
      <w:r w:rsidRPr="00F7485F">
        <w:rPr>
          <w:rFonts w:ascii="Times New Roman" w:hAnsi="Times New Roman" w:cs="Times New Roman"/>
          <w:sz w:val="24"/>
          <w:szCs w:val="24"/>
          <w:lang w:val="ro-RO"/>
        </w:rPr>
        <w:t>nu există  participare medulară</w:t>
      </w:r>
    </w:p>
    <w:p w:rsidR="00F7485F" w:rsidRDefault="00F34A21" w:rsidP="00DF44B7">
      <w:pPr>
        <w:pStyle w:val="ListParagraph"/>
        <w:numPr>
          <w:ilvl w:val="2"/>
          <w:numId w:val="31"/>
        </w:numPr>
        <w:tabs>
          <w:tab w:val="left" w:pos="1080"/>
        </w:tabs>
        <w:spacing w:after="0" w:line="240" w:lineRule="auto"/>
        <w:ind w:left="1170" w:hanging="270"/>
        <w:rPr>
          <w:rFonts w:ascii="Times New Roman" w:hAnsi="Times New Roman" w:cs="Times New Roman"/>
          <w:sz w:val="24"/>
          <w:szCs w:val="24"/>
          <w:lang w:val="ro-RO"/>
        </w:rPr>
      </w:pPr>
      <w:r w:rsidRPr="00F7485F">
        <w:rPr>
          <w:rFonts w:ascii="Times New Roman" w:hAnsi="Times New Roman" w:cs="Times New Roman"/>
          <w:sz w:val="24"/>
          <w:szCs w:val="24"/>
          <w:lang w:val="ro-RO"/>
        </w:rPr>
        <w:t>măduva</w:t>
      </w:r>
    </w:p>
    <w:p w:rsidR="00DF44B7" w:rsidRDefault="00F34A21" w:rsidP="00DF44B7">
      <w:pPr>
        <w:pStyle w:val="ListParagraph"/>
        <w:numPr>
          <w:ilvl w:val="2"/>
          <w:numId w:val="31"/>
        </w:numPr>
        <w:tabs>
          <w:tab w:val="left" w:pos="1080"/>
        </w:tabs>
        <w:spacing w:after="0" w:line="240" w:lineRule="auto"/>
        <w:ind w:left="1170" w:hanging="270"/>
        <w:rPr>
          <w:rFonts w:ascii="Times New Roman" w:hAnsi="Times New Roman" w:cs="Times New Roman"/>
          <w:sz w:val="24"/>
          <w:szCs w:val="24"/>
          <w:lang w:val="ro-RO"/>
        </w:rPr>
      </w:pPr>
      <w:r w:rsidRPr="00DF44B7">
        <w:rPr>
          <w:rFonts w:ascii="Times New Roman" w:hAnsi="Times New Roman" w:cs="Times New Roman"/>
          <w:sz w:val="24"/>
          <w:szCs w:val="24"/>
          <w:lang w:val="ro-RO"/>
        </w:rPr>
        <w:t>canalul central</w:t>
      </w:r>
      <w:r w:rsidR="00DF44B7">
        <w:rPr>
          <w:rFonts w:ascii="Times New Roman" w:hAnsi="Times New Roman" w:cs="Times New Roman"/>
          <w:sz w:val="24"/>
          <w:szCs w:val="24"/>
          <w:lang w:val="ro-RO"/>
        </w:rPr>
        <w:t xml:space="preserve"> dilatat </w:t>
      </w:r>
      <w:r w:rsidR="00E5197D">
        <w:rPr>
          <w:rFonts w:ascii="Times New Roman" w:hAnsi="Times New Roman" w:cs="Times New Roman"/>
          <w:sz w:val="24"/>
          <w:szCs w:val="24"/>
          <w:lang w:val="ro-RO"/>
        </w:rPr>
        <w:t>și împlut cu</w:t>
      </w:r>
      <w:r w:rsidR="000311C0" w:rsidRPr="00DF44B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5197D">
        <w:rPr>
          <w:rFonts w:ascii="Times New Roman" w:hAnsi="Times New Roman" w:cs="Times New Roman"/>
          <w:sz w:val="24"/>
          <w:szCs w:val="24"/>
          <w:lang w:val="ro-RO"/>
        </w:rPr>
        <w:t>lichid (</w:t>
      </w:r>
      <w:r w:rsidR="000311C0" w:rsidRPr="00DF44B7">
        <w:rPr>
          <w:rFonts w:ascii="Times New Roman" w:hAnsi="Times New Roman" w:cs="Times New Roman"/>
          <w:sz w:val="24"/>
          <w:szCs w:val="24"/>
          <w:lang w:val="ro-RO"/>
        </w:rPr>
        <w:t>LCS</w:t>
      </w:r>
      <w:r w:rsidR="00E5197D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:rsidR="00CD4057" w:rsidRPr="00DF44B7" w:rsidRDefault="00DF44B7" w:rsidP="00DF44B7">
      <w:pPr>
        <w:pStyle w:val="ListParagraph"/>
        <w:numPr>
          <w:ilvl w:val="2"/>
          <w:numId w:val="31"/>
        </w:numPr>
        <w:tabs>
          <w:tab w:val="left" w:pos="1080"/>
        </w:tabs>
        <w:spacing w:after="0" w:line="240" w:lineRule="auto"/>
        <w:ind w:left="1170" w:hanging="270"/>
        <w:rPr>
          <w:rFonts w:ascii="Times New Roman" w:hAnsi="Times New Roman" w:cs="Times New Roman"/>
          <w:sz w:val="24"/>
          <w:szCs w:val="24"/>
          <w:lang w:val="ro-RO"/>
        </w:rPr>
      </w:pPr>
      <w:r w:rsidRPr="00DF44B7">
        <w:rPr>
          <w:rFonts w:ascii="Times New Roman" w:hAnsi="Times New Roman" w:cs="Times New Roman"/>
          <w:sz w:val="24"/>
          <w:szCs w:val="24"/>
          <w:lang w:val="ro-RO"/>
        </w:rPr>
        <w:t>acumularea de lichid în spaţiul  subarahnoidian</w:t>
      </w:r>
    </w:p>
    <w:p w:rsidR="00DF44B7" w:rsidRPr="00DC1C58" w:rsidRDefault="00DF44B7" w:rsidP="00DC1C58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  <w:lang w:val="ro-RO"/>
        </w:rPr>
      </w:pPr>
    </w:p>
    <w:p w:rsidR="00F34A21" w:rsidRPr="00CD4057" w:rsidRDefault="00F34A21" w:rsidP="00CD405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E5197D">
        <w:rPr>
          <w:rFonts w:ascii="Times New Roman" w:hAnsi="Times New Roman" w:cs="Times New Roman"/>
          <w:sz w:val="24"/>
          <w:szCs w:val="24"/>
          <w:lang w:val="ro-RO"/>
        </w:rPr>
        <w:t xml:space="preserve"> mielocistomeningocel  herniază</w:t>
      </w:r>
      <w:r w:rsidRPr="00CD4057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E5197D" w:rsidRDefault="00E5197D" w:rsidP="00E5197D">
      <w:pPr>
        <w:pStyle w:val="ListParagraph"/>
        <w:numPr>
          <w:ilvl w:val="0"/>
          <w:numId w:val="3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ro-RO"/>
        </w:rPr>
      </w:pPr>
      <w:r w:rsidRPr="00F7485F">
        <w:rPr>
          <w:rFonts w:ascii="Times New Roman" w:hAnsi="Times New Roman" w:cs="Times New Roman"/>
          <w:sz w:val="24"/>
          <w:szCs w:val="24"/>
          <w:lang w:val="ro-RO"/>
        </w:rPr>
        <w:t xml:space="preserve">acumularea de lichid în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canalul central  şi în </w:t>
      </w:r>
      <w:r w:rsidRPr="00F7485F">
        <w:rPr>
          <w:rFonts w:ascii="Times New Roman" w:hAnsi="Times New Roman" w:cs="Times New Roman"/>
          <w:sz w:val="24"/>
          <w:szCs w:val="24"/>
          <w:lang w:val="ro-RO"/>
        </w:rPr>
        <w:t xml:space="preserve">spaţiul  subarahnoidian </w:t>
      </w:r>
    </w:p>
    <w:p w:rsidR="00E5197D" w:rsidRPr="00F7485F" w:rsidRDefault="00E5197D" w:rsidP="00E5197D">
      <w:pPr>
        <w:pStyle w:val="ListParagraph"/>
        <w:numPr>
          <w:ilvl w:val="0"/>
          <w:numId w:val="3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ro-RO"/>
        </w:rPr>
      </w:pPr>
      <w:r w:rsidRPr="00F7485F">
        <w:rPr>
          <w:rFonts w:ascii="Times New Roman" w:hAnsi="Times New Roman" w:cs="Times New Roman"/>
          <w:sz w:val="24"/>
          <w:szCs w:val="24"/>
          <w:lang w:val="ro-RO"/>
        </w:rPr>
        <w:t>măduva</w:t>
      </w:r>
    </w:p>
    <w:p w:rsidR="00E5197D" w:rsidRPr="00F7485F" w:rsidRDefault="00E5197D" w:rsidP="00E5197D">
      <w:pPr>
        <w:pStyle w:val="ListParagraph"/>
        <w:numPr>
          <w:ilvl w:val="0"/>
          <w:numId w:val="3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 există participare medulară</w:t>
      </w:r>
    </w:p>
    <w:p w:rsidR="00E5197D" w:rsidRPr="00E5197D" w:rsidRDefault="00E5197D" w:rsidP="00E5197D">
      <w:pPr>
        <w:pStyle w:val="ListParagraph"/>
        <w:numPr>
          <w:ilvl w:val="0"/>
          <w:numId w:val="3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ro-RO"/>
        </w:rPr>
      </w:pPr>
      <w:r w:rsidRPr="00E5197D">
        <w:rPr>
          <w:rFonts w:ascii="Times New Roman" w:hAnsi="Times New Roman" w:cs="Times New Roman"/>
          <w:sz w:val="24"/>
          <w:szCs w:val="24"/>
          <w:lang w:val="ro-RO"/>
        </w:rPr>
        <w:t xml:space="preserve">acumularea de lichid  în spaţiul  subarahnoidian </w:t>
      </w:r>
    </w:p>
    <w:p w:rsidR="00CD4057" w:rsidRPr="00DC1C58" w:rsidRDefault="00CD4057" w:rsidP="00DC1C58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  <w:lang w:val="ro-RO"/>
        </w:rPr>
      </w:pPr>
    </w:p>
    <w:p w:rsidR="00F34A21" w:rsidRPr="00CD4057" w:rsidRDefault="00F34A21" w:rsidP="00CD405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Simptomalogia clinica a meningomielocelelor cuprinde :</w:t>
      </w:r>
    </w:p>
    <w:p w:rsidR="00F34A21" w:rsidRPr="00F7485F" w:rsidRDefault="00F34A21" w:rsidP="00D762FE">
      <w:pPr>
        <w:pStyle w:val="ListParagraph"/>
        <w:numPr>
          <w:ilvl w:val="3"/>
          <w:numId w:val="35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F7485F">
        <w:rPr>
          <w:rFonts w:ascii="Times New Roman" w:hAnsi="Times New Roman" w:cs="Times New Roman"/>
          <w:sz w:val="24"/>
          <w:szCs w:val="24"/>
          <w:lang w:val="ro-RO"/>
        </w:rPr>
        <w:t>paralizii flastela nivelul membrelor inferioare</w:t>
      </w:r>
    </w:p>
    <w:p w:rsidR="00F34A21" w:rsidRPr="00F7485F" w:rsidRDefault="00F34A21" w:rsidP="00D762FE">
      <w:pPr>
        <w:pStyle w:val="ListParagraph"/>
        <w:numPr>
          <w:ilvl w:val="3"/>
          <w:numId w:val="35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F7485F">
        <w:rPr>
          <w:rFonts w:ascii="Times New Roman" w:hAnsi="Times New Roman" w:cs="Times New Roman"/>
          <w:sz w:val="24"/>
          <w:szCs w:val="24"/>
          <w:lang w:val="ro-RO"/>
        </w:rPr>
        <w:t>semnele locale</w:t>
      </w:r>
    </w:p>
    <w:p w:rsidR="00F34A21" w:rsidRPr="00F7485F" w:rsidRDefault="00F34A21" w:rsidP="00D762FE">
      <w:pPr>
        <w:pStyle w:val="ListParagraph"/>
        <w:numPr>
          <w:ilvl w:val="3"/>
          <w:numId w:val="35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 w:rsidRPr="00F7485F">
        <w:rPr>
          <w:rFonts w:ascii="Times New Roman" w:hAnsi="Times New Roman" w:cs="Times New Roman"/>
          <w:sz w:val="24"/>
          <w:szCs w:val="24"/>
          <w:lang w:val="ro-RO"/>
        </w:rPr>
        <w:t>tulburări sfincteriene</w:t>
      </w:r>
    </w:p>
    <w:p w:rsidR="00F34A21" w:rsidRDefault="000A1AD5" w:rsidP="00D762FE">
      <w:pPr>
        <w:pStyle w:val="ListParagraph"/>
        <w:numPr>
          <w:ilvl w:val="3"/>
          <w:numId w:val="35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exoftalmia</w:t>
      </w:r>
      <w:bookmarkStart w:id="0" w:name="_GoBack"/>
      <w:bookmarkEnd w:id="0"/>
    </w:p>
    <w:p w:rsidR="00F93D60" w:rsidRDefault="00F93D60" w:rsidP="00F93D60">
      <w:pPr>
        <w:pStyle w:val="ListParagraph"/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RO"/>
        </w:rPr>
      </w:pPr>
    </w:p>
    <w:p w:rsidR="00F93D60" w:rsidRDefault="00F93D60" w:rsidP="00F93D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D110B3">
        <w:rPr>
          <w:rFonts w:ascii="Times New Roman" w:hAnsi="Times New Roman" w:cs="Times New Roman"/>
          <w:sz w:val="24"/>
          <w:szCs w:val="24"/>
          <w:lang w:val="ro-RO"/>
        </w:rPr>
        <w:t>rocede</w:t>
      </w:r>
      <w:r>
        <w:rPr>
          <w:rFonts w:ascii="Times New Roman" w:hAnsi="Times New Roman" w:cs="Times New Roman"/>
          <w:sz w:val="24"/>
          <w:szCs w:val="24"/>
          <w:lang w:val="ro-RO"/>
        </w:rPr>
        <w:t>ele</w:t>
      </w:r>
      <w:r w:rsidRPr="00D110B3">
        <w:rPr>
          <w:rFonts w:ascii="Times New Roman" w:hAnsi="Times New Roman" w:cs="Times New Roman"/>
          <w:sz w:val="24"/>
          <w:szCs w:val="24"/>
          <w:lang w:val="ro-RO"/>
        </w:rPr>
        <w:t xml:space="preserve"> de drenaj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extractanian: </w:t>
      </w:r>
    </w:p>
    <w:p w:rsidR="00F93D60" w:rsidRPr="00CD4057" w:rsidRDefault="00F93D60" w:rsidP="00F93D60">
      <w:pPr>
        <w:pStyle w:val="ListParagraph"/>
        <w:numPr>
          <w:ilvl w:val="0"/>
          <w:numId w:val="36"/>
        </w:numPr>
        <w:spacing w:after="0" w:line="240" w:lineRule="auto"/>
        <w:ind w:left="990" w:hanging="270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derivaţia ventriculo-cisternală Torkildsen</w:t>
      </w:r>
    </w:p>
    <w:p w:rsidR="00F93D60" w:rsidRPr="00CD4057" w:rsidRDefault="00F93D60" w:rsidP="00F93D60">
      <w:pPr>
        <w:pStyle w:val="ListParagraph"/>
        <w:numPr>
          <w:ilvl w:val="0"/>
          <w:numId w:val="36"/>
        </w:numPr>
        <w:spacing w:after="0" w:line="240" w:lineRule="auto"/>
        <w:ind w:left="990" w:hanging="270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drenajul ventriculo-peritonial</w:t>
      </w:r>
    </w:p>
    <w:p w:rsidR="00F93D60" w:rsidRPr="00CD4057" w:rsidRDefault="00F93D60" w:rsidP="00F93D60">
      <w:pPr>
        <w:pStyle w:val="ListParagraph"/>
        <w:numPr>
          <w:ilvl w:val="0"/>
          <w:numId w:val="36"/>
        </w:numPr>
        <w:spacing w:after="0" w:line="240" w:lineRule="auto"/>
        <w:ind w:left="990" w:hanging="270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 xml:space="preserve">ventriculocisternostomia </w:t>
      </w:r>
    </w:p>
    <w:p w:rsidR="00F93D60" w:rsidRDefault="00F93D60" w:rsidP="00F93D60">
      <w:pPr>
        <w:pStyle w:val="ListParagraph"/>
        <w:numPr>
          <w:ilvl w:val="0"/>
          <w:numId w:val="36"/>
        </w:numPr>
        <w:spacing w:after="0" w:line="240" w:lineRule="auto"/>
        <w:ind w:left="990" w:hanging="270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drenajul ventriculo-</w:t>
      </w:r>
      <w:r w:rsidR="004B7C61">
        <w:rPr>
          <w:rFonts w:ascii="Times New Roman" w:hAnsi="Times New Roman" w:cs="Times New Roman"/>
          <w:sz w:val="24"/>
          <w:szCs w:val="24"/>
          <w:lang w:val="ro-RO"/>
        </w:rPr>
        <w:t>atrial</w:t>
      </w:r>
    </w:p>
    <w:p w:rsidR="00F93D60" w:rsidRDefault="00F93D60" w:rsidP="00F93D60">
      <w:pPr>
        <w:pStyle w:val="ListParagraph"/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RO"/>
        </w:rPr>
      </w:pPr>
    </w:p>
    <w:p w:rsidR="00F93D60" w:rsidRPr="00D110B3" w:rsidRDefault="00F93D60" w:rsidP="00F93D6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110B3">
        <w:rPr>
          <w:rFonts w:ascii="Times New Roman" w:hAnsi="Times New Roman" w:cs="Times New Roman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sz w:val="24"/>
          <w:szCs w:val="24"/>
          <w:lang w:val="ro-RO"/>
        </w:rPr>
        <w:t>rigono</w:t>
      </w:r>
      <w:r w:rsidRPr="00D110B3">
        <w:rPr>
          <w:rFonts w:ascii="Times New Roman" w:hAnsi="Times New Roman" w:cs="Times New Roman"/>
          <w:sz w:val="24"/>
          <w:szCs w:val="24"/>
          <w:lang w:val="ro-RO"/>
        </w:rPr>
        <w:t>cefalia reprezintă osificarea prematură a  unei sau a mai multor suturi craniene:</w:t>
      </w:r>
    </w:p>
    <w:p w:rsidR="00F93D60" w:rsidRPr="00CD4057" w:rsidRDefault="00F93D60" w:rsidP="00F93D60">
      <w:pPr>
        <w:pStyle w:val="ListParagraph"/>
        <w:numPr>
          <w:ilvl w:val="0"/>
          <w:numId w:val="37"/>
        </w:numPr>
        <w:tabs>
          <w:tab w:val="left" w:pos="993"/>
        </w:tabs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suturii sagitale</w:t>
      </w:r>
    </w:p>
    <w:p w:rsidR="00F93D60" w:rsidRPr="00CD4057" w:rsidRDefault="00F93D60" w:rsidP="00F93D60">
      <w:pPr>
        <w:pStyle w:val="ListParagraph"/>
        <w:numPr>
          <w:ilvl w:val="0"/>
          <w:numId w:val="37"/>
        </w:numPr>
        <w:tabs>
          <w:tab w:val="left" w:pos="993"/>
        </w:tabs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suturii lambdoide</w:t>
      </w:r>
    </w:p>
    <w:p w:rsidR="00F93D60" w:rsidRPr="00CD4057" w:rsidRDefault="00F93D60" w:rsidP="00F93D60">
      <w:pPr>
        <w:pStyle w:val="ListParagraph"/>
        <w:numPr>
          <w:ilvl w:val="0"/>
          <w:numId w:val="37"/>
        </w:numPr>
        <w:tabs>
          <w:tab w:val="left" w:pos="993"/>
        </w:tabs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bilaterală a suturii coronare</w:t>
      </w:r>
    </w:p>
    <w:p w:rsidR="00F93D60" w:rsidRPr="00CD4057" w:rsidRDefault="00F93D60" w:rsidP="00F93D60">
      <w:pPr>
        <w:pStyle w:val="ListParagraph"/>
        <w:numPr>
          <w:ilvl w:val="0"/>
          <w:numId w:val="37"/>
        </w:numPr>
        <w:tabs>
          <w:tab w:val="left" w:pos="993"/>
        </w:tabs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  <w:lang w:val="ro-RO"/>
        </w:rPr>
      </w:pPr>
      <w:r w:rsidRPr="00CD4057">
        <w:rPr>
          <w:rFonts w:ascii="Times New Roman" w:hAnsi="Times New Roman" w:cs="Times New Roman"/>
          <w:sz w:val="24"/>
          <w:szCs w:val="24"/>
          <w:lang w:val="ro-RO"/>
        </w:rPr>
        <w:t>sinostoza suturii metopice</w:t>
      </w:r>
    </w:p>
    <w:p w:rsidR="00F93D60" w:rsidRPr="00CD4057" w:rsidRDefault="00F93D60" w:rsidP="00F93D60">
      <w:pPr>
        <w:pStyle w:val="ListParagraph"/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RO"/>
        </w:rPr>
      </w:pPr>
    </w:p>
    <w:p w:rsidR="00F93D60" w:rsidRPr="00F7485F" w:rsidRDefault="00F93D60" w:rsidP="00F93D60">
      <w:pPr>
        <w:pStyle w:val="ListParagraph"/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val="ro-RO"/>
        </w:rPr>
      </w:pPr>
    </w:p>
    <w:p w:rsidR="00F34A21" w:rsidRPr="00DC1C58" w:rsidRDefault="00F34A21" w:rsidP="00DC1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F34A21" w:rsidRPr="00DC1C58" w:rsidSect="00341BA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E92" w:rsidRDefault="00D62E92" w:rsidP="000C560F">
      <w:pPr>
        <w:spacing w:after="0" w:line="240" w:lineRule="auto"/>
      </w:pPr>
      <w:r>
        <w:separator/>
      </w:r>
    </w:p>
  </w:endnote>
  <w:endnote w:type="continuationSeparator" w:id="1">
    <w:p w:rsidR="00D62E92" w:rsidRDefault="00D62E92" w:rsidP="000C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E92" w:rsidRDefault="00D62E92" w:rsidP="000C560F">
      <w:pPr>
        <w:spacing w:after="0" w:line="240" w:lineRule="auto"/>
      </w:pPr>
      <w:r>
        <w:separator/>
      </w:r>
    </w:p>
  </w:footnote>
  <w:footnote w:type="continuationSeparator" w:id="1">
    <w:p w:rsidR="00D62E92" w:rsidRDefault="00D62E92" w:rsidP="000C5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C5A"/>
    <w:multiLevelType w:val="hybridMultilevel"/>
    <w:tmpl w:val="0120819C"/>
    <w:lvl w:ilvl="0" w:tplc="141E13E0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4236292"/>
    <w:multiLevelType w:val="hybridMultilevel"/>
    <w:tmpl w:val="8E7E11E2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C776C85"/>
    <w:multiLevelType w:val="hybridMultilevel"/>
    <w:tmpl w:val="D12C1C0C"/>
    <w:lvl w:ilvl="0" w:tplc="141E13E0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106826E4"/>
    <w:multiLevelType w:val="hybridMultilevel"/>
    <w:tmpl w:val="948AEBBA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D7B4AB44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7227D"/>
    <w:multiLevelType w:val="hybridMultilevel"/>
    <w:tmpl w:val="330492A4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2796EC7E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10032"/>
    <w:multiLevelType w:val="hybridMultilevel"/>
    <w:tmpl w:val="EC401C70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E9D1F2E"/>
    <w:multiLevelType w:val="hybridMultilevel"/>
    <w:tmpl w:val="C7EE7AF0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141E13E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65ED3"/>
    <w:multiLevelType w:val="hybridMultilevel"/>
    <w:tmpl w:val="13840BC0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9574C"/>
    <w:multiLevelType w:val="hybridMultilevel"/>
    <w:tmpl w:val="E0EE84DE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D3622"/>
    <w:multiLevelType w:val="hybridMultilevel"/>
    <w:tmpl w:val="EC88A4C0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F74AB"/>
    <w:multiLevelType w:val="hybridMultilevel"/>
    <w:tmpl w:val="4BA2D9D2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54675"/>
    <w:multiLevelType w:val="hybridMultilevel"/>
    <w:tmpl w:val="8F5E6CC2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D30BA"/>
    <w:multiLevelType w:val="hybridMultilevel"/>
    <w:tmpl w:val="0C4ACC5C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012FB"/>
    <w:multiLevelType w:val="hybridMultilevel"/>
    <w:tmpl w:val="95DC8564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B1703"/>
    <w:multiLevelType w:val="hybridMultilevel"/>
    <w:tmpl w:val="E80A5B86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E67C7"/>
    <w:multiLevelType w:val="hybridMultilevel"/>
    <w:tmpl w:val="2424E2AE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46A16"/>
    <w:multiLevelType w:val="hybridMultilevel"/>
    <w:tmpl w:val="08121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EC0CF22">
      <w:start w:val="1"/>
      <w:numFmt w:val="lowerLetter"/>
      <w:lvlText w:val="%2."/>
      <w:lvlJc w:val="left"/>
      <w:pPr>
        <w:ind w:left="154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81318"/>
    <w:multiLevelType w:val="hybridMultilevel"/>
    <w:tmpl w:val="4A76E546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9236E"/>
    <w:multiLevelType w:val="hybridMultilevel"/>
    <w:tmpl w:val="C8E806EA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44975"/>
    <w:multiLevelType w:val="hybridMultilevel"/>
    <w:tmpl w:val="B30C7926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B45A9"/>
    <w:multiLevelType w:val="hybridMultilevel"/>
    <w:tmpl w:val="0120819C"/>
    <w:lvl w:ilvl="0" w:tplc="141E13E0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414E0A01"/>
    <w:multiLevelType w:val="hybridMultilevel"/>
    <w:tmpl w:val="3F0C01BE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>
    <w:nsid w:val="466D08DF"/>
    <w:multiLevelType w:val="hybridMultilevel"/>
    <w:tmpl w:val="093A4DEA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908A5"/>
    <w:multiLevelType w:val="hybridMultilevel"/>
    <w:tmpl w:val="8910D056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141E13E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72BDF"/>
    <w:multiLevelType w:val="hybridMultilevel"/>
    <w:tmpl w:val="AA40D6A4"/>
    <w:lvl w:ilvl="0" w:tplc="141E13E0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5">
    <w:nsid w:val="4D3B1D7C"/>
    <w:multiLevelType w:val="hybridMultilevel"/>
    <w:tmpl w:val="224E5058"/>
    <w:lvl w:ilvl="0" w:tplc="141E13E0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CE6A4E6C">
      <w:start w:val="1"/>
      <w:numFmt w:val="lowerLetter"/>
      <w:lvlText w:val="%3."/>
      <w:lvlJc w:val="right"/>
      <w:pPr>
        <w:ind w:left="2355" w:hanging="180"/>
      </w:pPr>
      <w:rPr>
        <w:rFonts w:ascii="Times New Roman" w:eastAsiaTheme="minorHAns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>
    <w:nsid w:val="56BC3C14"/>
    <w:multiLevelType w:val="hybridMultilevel"/>
    <w:tmpl w:val="249E37CE"/>
    <w:lvl w:ilvl="0" w:tplc="141E13E0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7">
    <w:nsid w:val="5C29551A"/>
    <w:multiLevelType w:val="hybridMultilevel"/>
    <w:tmpl w:val="0120819C"/>
    <w:lvl w:ilvl="0" w:tplc="141E13E0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>
    <w:nsid w:val="5E650C8D"/>
    <w:multiLevelType w:val="hybridMultilevel"/>
    <w:tmpl w:val="828CC828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45649B"/>
    <w:multiLevelType w:val="hybridMultilevel"/>
    <w:tmpl w:val="C1B60A30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B6252"/>
    <w:multiLevelType w:val="hybridMultilevel"/>
    <w:tmpl w:val="75CEDCCC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52C93"/>
    <w:multiLevelType w:val="hybridMultilevel"/>
    <w:tmpl w:val="598475D0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54DDE"/>
    <w:multiLevelType w:val="hybridMultilevel"/>
    <w:tmpl w:val="22989C20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24B40"/>
    <w:multiLevelType w:val="hybridMultilevel"/>
    <w:tmpl w:val="5838F3BA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80380"/>
    <w:multiLevelType w:val="hybridMultilevel"/>
    <w:tmpl w:val="0228F5E4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01A95"/>
    <w:multiLevelType w:val="hybridMultilevel"/>
    <w:tmpl w:val="F9D4FB9C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B5E0F"/>
    <w:multiLevelType w:val="hybridMultilevel"/>
    <w:tmpl w:val="5DD62EC4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177CA1"/>
    <w:multiLevelType w:val="hybridMultilevel"/>
    <w:tmpl w:val="E3BC4538"/>
    <w:lvl w:ilvl="0" w:tplc="141E13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20"/>
  </w:num>
  <w:num w:numId="4">
    <w:abstractNumId w:val="16"/>
  </w:num>
  <w:num w:numId="5">
    <w:abstractNumId w:val="12"/>
  </w:num>
  <w:num w:numId="6">
    <w:abstractNumId w:val="19"/>
  </w:num>
  <w:num w:numId="7">
    <w:abstractNumId w:val="14"/>
  </w:num>
  <w:num w:numId="8">
    <w:abstractNumId w:val="28"/>
  </w:num>
  <w:num w:numId="9">
    <w:abstractNumId w:val="26"/>
  </w:num>
  <w:num w:numId="10">
    <w:abstractNumId w:val="24"/>
  </w:num>
  <w:num w:numId="11">
    <w:abstractNumId w:val="29"/>
  </w:num>
  <w:num w:numId="12">
    <w:abstractNumId w:val="33"/>
  </w:num>
  <w:num w:numId="13">
    <w:abstractNumId w:val="2"/>
  </w:num>
  <w:num w:numId="14">
    <w:abstractNumId w:val="8"/>
  </w:num>
  <w:num w:numId="15">
    <w:abstractNumId w:val="22"/>
  </w:num>
  <w:num w:numId="16">
    <w:abstractNumId w:val="32"/>
  </w:num>
  <w:num w:numId="17">
    <w:abstractNumId w:val="15"/>
  </w:num>
  <w:num w:numId="18">
    <w:abstractNumId w:val="10"/>
  </w:num>
  <w:num w:numId="19">
    <w:abstractNumId w:val="7"/>
  </w:num>
  <w:num w:numId="20">
    <w:abstractNumId w:val="36"/>
  </w:num>
  <w:num w:numId="21">
    <w:abstractNumId w:val="11"/>
  </w:num>
  <w:num w:numId="22">
    <w:abstractNumId w:val="9"/>
  </w:num>
  <w:num w:numId="23">
    <w:abstractNumId w:val="25"/>
  </w:num>
  <w:num w:numId="24">
    <w:abstractNumId w:val="4"/>
  </w:num>
  <w:num w:numId="25">
    <w:abstractNumId w:val="30"/>
  </w:num>
  <w:num w:numId="26">
    <w:abstractNumId w:val="13"/>
  </w:num>
  <w:num w:numId="27">
    <w:abstractNumId w:val="37"/>
  </w:num>
  <w:num w:numId="28">
    <w:abstractNumId w:val="17"/>
  </w:num>
  <w:num w:numId="29">
    <w:abstractNumId w:val="18"/>
  </w:num>
  <w:num w:numId="30">
    <w:abstractNumId w:val="35"/>
  </w:num>
  <w:num w:numId="31">
    <w:abstractNumId w:val="3"/>
  </w:num>
  <w:num w:numId="32">
    <w:abstractNumId w:val="34"/>
  </w:num>
  <w:num w:numId="33">
    <w:abstractNumId w:val="23"/>
  </w:num>
  <w:num w:numId="34">
    <w:abstractNumId w:val="31"/>
  </w:num>
  <w:num w:numId="35">
    <w:abstractNumId w:val="6"/>
  </w:num>
  <w:num w:numId="36">
    <w:abstractNumId w:val="1"/>
  </w:num>
  <w:num w:numId="37">
    <w:abstractNumId w:val="5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5E2"/>
    <w:rsid w:val="00004D74"/>
    <w:rsid w:val="000166B8"/>
    <w:rsid w:val="000311C0"/>
    <w:rsid w:val="000A1AD5"/>
    <w:rsid w:val="000C560F"/>
    <w:rsid w:val="0014007D"/>
    <w:rsid w:val="001F7198"/>
    <w:rsid w:val="002C0244"/>
    <w:rsid w:val="00341BA5"/>
    <w:rsid w:val="003E7E42"/>
    <w:rsid w:val="00422B6C"/>
    <w:rsid w:val="00424FDC"/>
    <w:rsid w:val="00460BA8"/>
    <w:rsid w:val="004A2990"/>
    <w:rsid w:val="004B7C61"/>
    <w:rsid w:val="005031A8"/>
    <w:rsid w:val="00625B90"/>
    <w:rsid w:val="006A54BC"/>
    <w:rsid w:val="006F28ED"/>
    <w:rsid w:val="0074323A"/>
    <w:rsid w:val="007A25E2"/>
    <w:rsid w:val="007A6ABD"/>
    <w:rsid w:val="00800FA3"/>
    <w:rsid w:val="00904D7F"/>
    <w:rsid w:val="009312F8"/>
    <w:rsid w:val="00954E46"/>
    <w:rsid w:val="00955C57"/>
    <w:rsid w:val="009A7F63"/>
    <w:rsid w:val="00A059E2"/>
    <w:rsid w:val="00B95CC1"/>
    <w:rsid w:val="00C44599"/>
    <w:rsid w:val="00CD4057"/>
    <w:rsid w:val="00D110B3"/>
    <w:rsid w:val="00D61D0E"/>
    <w:rsid w:val="00D62BBB"/>
    <w:rsid w:val="00D62E92"/>
    <w:rsid w:val="00D762FE"/>
    <w:rsid w:val="00D86025"/>
    <w:rsid w:val="00DC1C58"/>
    <w:rsid w:val="00DF44B7"/>
    <w:rsid w:val="00E21A37"/>
    <w:rsid w:val="00E233B4"/>
    <w:rsid w:val="00E5197D"/>
    <w:rsid w:val="00E52F2B"/>
    <w:rsid w:val="00F34A21"/>
    <w:rsid w:val="00F7485F"/>
    <w:rsid w:val="00F93D60"/>
    <w:rsid w:val="00FB6EB6"/>
    <w:rsid w:val="00FD12DC"/>
    <w:rsid w:val="00FE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A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560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60F"/>
  </w:style>
  <w:style w:type="paragraph" w:styleId="Footer">
    <w:name w:val="footer"/>
    <w:basedOn w:val="Normal"/>
    <w:link w:val="FooterChar"/>
    <w:uiPriority w:val="99"/>
    <w:semiHidden/>
    <w:unhideWhenUsed/>
    <w:rsid w:val="000C560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27</cp:revision>
  <dcterms:created xsi:type="dcterms:W3CDTF">2020-03-27T05:38:00Z</dcterms:created>
  <dcterms:modified xsi:type="dcterms:W3CDTF">2020-04-20T22:40:00Z</dcterms:modified>
</cp:coreProperties>
</file>