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A9" w:rsidRPr="00B5777A" w:rsidRDefault="00D02DA9" w:rsidP="00D02DA9">
      <w:pPr>
        <w:spacing w:line="360" w:lineRule="auto"/>
        <w:jc w:val="center"/>
        <w:rPr>
          <w:b/>
          <w:caps/>
          <w:sz w:val="30"/>
          <w:szCs w:val="30"/>
          <w:lang w:val="ro-RO"/>
        </w:rPr>
      </w:pPr>
      <w:r w:rsidRPr="00B5777A">
        <w:rPr>
          <w:b/>
          <w:caps/>
          <w:sz w:val="30"/>
          <w:szCs w:val="30"/>
          <w:lang w:val="ro-RO"/>
        </w:rPr>
        <w:t>Facultatea rezidențiat și secundariat clinic</w:t>
      </w:r>
    </w:p>
    <w:p w:rsidR="00D02DA9" w:rsidRPr="00B5777A" w:rsidRDefault="00D02DA9" w:rsidP="00D02DA9">
      <w:pPr>
        <w:spacing w:line="360" w:lineRule="auto"/>
        <w:jc w:val="center"/>
        <w:rPr>
          <w:b/>
          <w:caps/>
          <w:sz w:val="30"/>
          <w:szCs w:val="30"/>
          <w:lang w:val="ro-RO"/>
        </w:rPr>
      </w:pPr>
      <w:r w:rsidRPr="00B5777A">
        <w:rPr>
          <w:b/>
          <w:caps/>
          <w:sz w:val="30"/>
          <w:szCs w:val="30"/>
          <w:lang w:val="ro-RO"/>
        </w:rPr>
        <w:t>Programul de studii 0912.1 medicină</w:t>
      </w:r>
    </w:p>
    <w:p w:rsidR="00D02DA9" w:rsidRPr="00567DBA" w:rsidRDefault="00D02DA9" w:rsidP="00D02DA9">
      <w:pPr>
        <w:spacing w:line="360" w:lineRule="auto"/>
        <w:jc w:val="center"/>
        <w:rPr>
          <w:b/>
          <w:caps/>
          <w:sz w:val="28"/>
          <w:szCs w:val="28"/>
          <w:lang w:val="ro-RO"/>
        </w:rPr>
      </w:pPr>
      <w:r w:rsidRPr="00567DBA">
        <w:rPr>
          <w:b/>
          <w:caps/>
          <w:sz w:val="28"/>
          <w:szCs w:val="28"/>
          <w:lang w:val="ro-RO"/>
        </w:rPr>
        <w:t xml:space="preserve">CATEDRA de </w:t>
      </w:r>
      <w:r>
        <w:rPr>
          <w:b/>
          <w:caps/>
          <w:sz w:val="28"/>
          <w:szCs w:val="28"/>
          <w:lang w:val="ro-RO"/>
        </w:rPr>
        <w:t>NEUROCHIRURGIE</w:t>
      </w:r>
      <w:bookmarkStart w:id="0" w:name="_GoBack"/>
      <w:bookmarkEnd w:id="0"/>
    </w:p>
    <w:p w:rsidR="00206843" w:rsidRPr="005B0691" w:rsidRDefault="00206843" w:rsidP="000F52E1">
      <w:pPr>
        <w:rPr>
          <w:lang w:val="ro-RO"/>
        </w:rPr>
      </w:pP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260"/>
        <w:gridCol w:w="3686"/>
        <w:gridCol w:w="1843"/>
      </w:tblGrid>
      <w:tr w:rsidR="00983304" w:rsidRPr="00846BA5" w:rsidTr="00614917">
        <w:tc>
          <w:tcPr>
            <w:tcW w:w="4962" w:type="dxa"/>
            <w:gridSpan w:val="2"/>
            <w:tcBorders>
              <w:top w:val="nil"/>
              <w:left w:val="nil"/>
              <w:bottom w:val="nil"/>
              <w:right w:val="nil"/>
            </w:tcBorders>
          </w:tcPr>
          <w:p w:rsidR="00983304" w:rsidRPr="005B0691" w:rsidRDefault="00983304" w:rsidP="00826A8F">
            <w:pPr>
              <w:pStyle w:val="Heading2"/>
              <w:spacing w:line="240" w:lineRule="auto"/>
              <w:rPr>
                <w:b w:val="0"/>
                <w:sz w:val="26"/>
              </w:rPr>
            </w:pPr>
            <w:r w:rsidRPr="005B0691">
              <w:rPr>
                <w:b w:val="0"/>
                <w:sz w:val="26"/>
              </w:rPr>
              <w:t>APROBATĂ</w:t>
            </w:r>
          </w:p>
          <w:p w:rsidR="0078794A" w:rsidRDefault="0078794A" w:rsidP="0078794A">
            <w:pPr>
              <w:jc w:val="both"/>
              <w:rPr>
                <w:sz w:val="26"/>
                <w:szCs w:val="26"/>
                <w:lang w:val="ro-RO"/>
              </w:rPr>
            </w:pPr>
            <w:r w:rsidRPr="005B0691">
              <w:rPr>
                <w:sz w:val="26"/>
                <w:lang w:val="ro-RO"/>
              </w:rPr>
              <w:t xml:space="preserve">la ședința </w:t>
            </w:r>
            <w:r w:rsidRPr="005B0691">
              <w:rPr>
                <w:sz w:val="26"/>
                <w:szCs w:val="26"/>
                <w:lang w:val="ro-RO"/>
              </w:rPr>
              <w:t>Comisiei de asigurare a cali</w:t>
            </w:r>
            <w:r>
              <w:rPr>
                <w:sz w:val="26"/>
                <w:szCs w:val="26"/>
                <w:lang w:val="ro-RO"/>
              </w:rPr>
              <w:t xml:space="preserve">tății și </w:t>
            </w:r>
          </w:p>
          <w:p w:rsidR="0078794A" w:rsidRPr="005B0691" w:rsidRDefault="0078794A" w:rsidP="0078794A">
            <w:pPr>
              <w:jc w:val="both"/>
              <w:rPr>
                <w:b/>
                <w:sz w:val="28"/>
                <w:szCs w:val="32"/>
                <w:lang w:val="ro-RO"/>
              </w:rPr>
            </w:pPr>
            <w:r>
              <w:rPr>
                <w:sz w:val="26"/>
                <w:szCs w:val="26"/>
                <w:lang w:val="ro-RO"/>
              </w:rPr>
              <w:t>evaluării curriculare F</w:t>
            </w:r>
            <w:r w:rsidRPr="005B0691">
              <w:rPr>
                <w:sz w:val="26"/>
                <w:szCs w:val="26"/>
                <w:lang w:val="ro-RO"/>
              </w:rPr>
              <w:t xml:space="preserve">acultatea </w:t>
            </w:r>
            <w:r>
              <w:rPr>
                <w:sz w:val="26"/>
                <w:szCs w:val="26"/>
                <w:lang w:val="ro-RO"/>
              </w:rPr>
              <w:t>Medicină</w:t>
            </w:r>
          </w:p>
          <w:p w:rsidR="0078794A" w:rsidRPr="005B0691" w:rsidRDefault="0078794A" w:rsidP="0078794A">
            <w:pPr>
              <w:jc w:val="both"/>
              <w:rPr>
                <w:sz w:val="26"/>
                <w:lang w:val="ro-RO"/>
              </w:rPr>
            </w:pPr>
            <w:r w:rsidRPr="005B0691">
              <w:rPr>
                <w:sz w:val="26"/>
                <w:lang w:val="ro-RO"/>
              </w:rPr>
              <w:t>Proces verbal nr.</w:t>
            </w:r>
            <w:r w:rsidRPr="003F7D8B">
              <w:rPr>
                <w:sz w:val="26"/>
                <w:u w:val="single"/>
                <w:lang w:val="ro-RO"/>
              </w:rPr>
              <w:t xml:space="preserve"> 7 </w:t>
            </w:r>
            <w:r w:rsidRPr="003F7D8B">
              <w:rPr>
                <w:sz w:val="26"/>
                <w:lang w:val="ro-RO"/>
              </w:rPr>
              <w:t xml:space="preserve"> </w:t>
            </w:r>
            <w:r w:rsidRPr="005B0691">
              <w:rPr>
                <w:sz w:val="26"/>
                <w:lang w:val="ro-RO"/>
              </w:rPr>
              <w:t>din</w:t>
            </w:r>
            <w:r>
              <w:rPr>
                <w:sz w:val="26"/>
                <w:lang w:val="ro-RO"/>
              </w:rPr>
              <w:t xml:space="preserve"> </w:t>
            </w:r>
            <w:r w:rsidRPr="005B0691">
              <w:rPr>
                <w:sz w:val="26"/>
                <w:lang w:val="ro-RO"/>
              </w:rPr>
              <w:t xml:space="preserve"> </w:t>
            </w:r>
            <w:r>
              <w:rPr>
                <w:sz w:val="26"/>
                <w:u w:val="single"/>
                <w:lang w:val="ro-RO"/>
              </w:rPr>
              <w:t>06.03.2018</w:t>
            </w:r>
          </w:p>
          <w:p w:rsidR="0078794A" w:rsidRPr="005B0691" w:rsidRDefault="0078794A" w:rsidP="0078794A">
            <w:pPr>
              <w:jc w:val="center"/>
              <w:rPr>
                <w:sz w:val="26"/>
                <w:lang w:val="ro-RO"/>
              </w:rPr>
            </w:pPr>
          </w:p>
          <w:p w:rsidR="0078794A" w:rsidRPr="005B0691" w:rsidRDefault="0078794A" w:rsidP="0078794A">
            <w:pPr>
              <w:jc w:val="both"/>
              <w:rPr>
                <w:sz w:val="26"/>
                <w:lang w:val="ro-RO"/>
              </w:rPr>
            </w:pPr>
            <w:r w:rsidRPr="005B0691">
              <w:rPr>
                <w:sz w:val="26"/>
                <w:lang w:val="ro-RO"/>
              </w:rPr>
              <w:t>Președinte</w:t>
            </w:r>
            <w:r>
              <w:rPr>
                <w:sz w:val="26"/>
                <w:lang w:val="ro-RO"/>
              </w:rPr>
              <w:t>, dr. hab.șt. med., conf. univ.</w:t>
            </w:r>
          </w:p>
          <w:p w:rsidR="0078794A" w:rsidRDefault="0078794A" w:rsidP="0078794A">
            <w:pPr>
              <w:jc w:val="center"/>
              <w:rPr>
                <w:sz w:val="26"/>
                <w:lang w:val="ro-RO"/>
              </w:rPr>
            </w:pPr>
          </w:p>
          <w:p w:rsidR="0078794A" w:rsidRPr="005B0691" w:rsidRDefault="0078794A" w:rsidP="0078794A">
            <w:pPr>
              <w:jc w:val="both"/>
              <w:rPr>
                <w:sz w:val="26"/>
                <w:lang w:val="ro-RO"/>
              </w:rPr>
            </w:pPr>
            <w:r>
              <w:rPr>
                <w:sz w:val="26"/>
                <w:lang w:val="ro-RO"/>
              </w:rPr>
              <w:t>Suman Serghei</w:t>
            </w:r>
            <w:r w:rsidRPr="005B0691">
              <w:rPr>
                <w:sz w:val="26"/>
                <w:lang w:val="ro-RO"/>
              </w:rPr>
              <w:t>__</w:t>
            </w:r>
            <w:r>
              <w:rPr>
                <w:sz w:val="26"/>
                <w:lang w:val="ro-RO"/>
              </w:rPr>
              <w:t>___</w:t>
            </w:r>
            <w:r w:rsidRPr="005B0691">
              <w:rPr>
                <w:sz w:val="26"/>
                <w:lang w:val="ro-RO"/>
              </w:rPr>
              <w:t>____</w:t>
            </w:r>
            <w:r>
              <w:rPr>
                <w:sz w:val="26"/>
                <w:lang w:val="ro-RO"/>
              </w:rPr>
              <w:t>______________</w:t>
            </w:r>
          </w:p>
          <w:p w:rsidR="00983304" w:rsidRPr="00AA59FA" w:rsidRDefault="00983304" w:rsidP="00826A8F">
            <w:pPr>
              <w:spacing w:line="276" w:lineRule="auto"/>
              <w:jc w:val="center"/>
              <w:rPr>
                <w:sz w:val="26"/>
                <w:lang w:val="ro-RO"/>
              </w:rPr>
            </w:pPr>
          </w:p>
        </w:tc>
        <w:tc>
          <w:tcPr>
            <w:tcW w:w="5529" w:type="dxa"/>
            <w:gridSpan w:val="2"/>
            <w:tcBorders>
              <w:top w:val="nil"/>
              <w:left w:val="nil"/>
              <w:bottom w:val="nil"/>
              <w:right w:val="nil"/>
            </w:tcBorders>
          </w:tcPr>
          <w:p w:rsidR="00983304" w:rsidRPr="005B0691" w:rsidRDefault="00983304" w:rsidP="00826A8F">
            <w:pPr>
              <w:pStyle w:val="Heading2"/>
              <w:spacing w:line="240" w:lineRule="auto"/>
              <w:rPr>
                <w:b w:val="0"/>
                <w:sz w:val="26"/>
              </w:rPr>
            </w:pPr>
            <w:r w:rsidRPr="005B0691">
              <w:rPr>
                <w:b w:val="0"/>
                <w:sz w:val="26"/>
              </w:rPr>
              <w:t>APROBATĂ</w:t>
            </w:r>
          </w:p>
          <w:p w:rsidR="00C63097" w:rsidRPr="00C63097" w:rsidRDefault="00983304" w:rsidP="00C63097">
            <w:pPr>
              <w:jc w:val="both"/>
              <w:rPr>
                <w:sz w:val="26"/>
                <w:szCs w:val="26"/>
                <w:lang w:val="ro-RO"/>
              </w:rPr>
            </w:pPr>
            <w:r w:rsidRPr="005B0691">
              <w:rPr>
                <w:sz w:val="26"/>
                <w:lang w:val="ro-RO"/>
              </w:rPr>
              <w:t xml:space="preserve">la ședința Consiliului Facultății </w:t>
            </w:r>
            <w:r w:rsidR="001C4A2B">
              <w:rPr>
                <w:sz w:val="26"/>
                <w:szCs w:val="26"/>
                <w:lang w:val="ro-RO"/>
              </w:rPr>
              <w:t>Rezidențiat și Secundariat C</w:t>
            </w:r>
            <w:r w:rsidR="00C63097" w:rsidRPr="00C63097">
              <w:rPr>
                <w:sz w:val="26"/>
                <w:szCs w:val="26"/>
                <w:lang w:val="ro-RO"/>
              </w:rPr>
              <w:t>linic</w:t>
            </w:r>
          </w:p>
          <w:p w:rsidR="00C63097" w:rsidRPr="00C63097" w:rsidRDefault="00AD2346" w:rsidP="00C63097">
            <w:pPr>
              <w:jc w:val="both"/>
              <w:rPr>
                <w:sz w:val="26"/>
                <w:szCs w:val="26"/>
                <w:lang w:val="ro-RO"/>
              </w:rPr>
            </w:pPr>
            <w:r>
              <w:rPr>
                <w:sz w:val="26"/>
                <w:szCs w:val="26"/>
                <w:lang w:val="ro-RO"/>
              </w:rPr>
              <w:t>Proces verbal n</w:t>
            </w:r>
            <w:r w:rsidR="00C63097" w:rsidRPr="00C63097">
              <w:rPr>
                <w:sz w:val="26"/>
                <w:szCs w:val="26"/>
                <w:lang w:val="ro-RO"/>
              </w:rPr>
              <w:t xml:space="preserve">r. 4 </w:t>
            </w:r>
            <w:r w:rsidR="00C63097">
              <w:rPr>
                <w:sz w:val="26"/>
                <w:szCs w:val="26"/>
                <w:lang w:val="ro-RO"/>
              </w:rPr>
              <w:t xml:space="preserve"> </w:t>
            </w:r>
            <w:r w:rsidR="00C63097" w:rsidRPr="00C63097">
              <w:rPr>
                <w:sz w:val="26"/>
                <w:szCs w:val="26"/>
                <w:lang w:val="ro-RO"/>
              </w:rPr>
              <w:t>din</w:t>
            </w:r>
            <w:r w:rsidR="00C63097">
              <w:rPr>
                <w:sz w:val="26"/>
                <w:szCs w:val="26"/>
                <w:lang w:val="ro-RO"/>
              </w:rPr>
              <w:t xml:space="preserve">  </w:t>
            </w:r>
            <w:r w:rsidR="00C63097" w:rsidRPr="00C63097">
              <w:rPr>
                <w:sz w:val="26"/>
                <w:szCs w:val="26"/>
                <w:lang w:val="ro-RO"/>
              </w:rPr>
              <w:t xml:space="preserve"> 28.11.2017</w:t>
            </w:r>
          </w:p>
          <w:p w:rsidR="00C63097" w:rsidRPr="00C63097" w:rsidRDefault="00C63097" w:rsidP="00C63097">
            <w:pPr>
              <w:jc w:val="both"/>
              <w:rPr>
                <w:sz w:val="26"/>
                <w:szCs w:val="26"/>
                <w:lang w:val="ro-RO"/>
              </w:rPr>
            </w:pPr>
          </w:p>
          <w:p w:rsidR="00C63097" w:rsidRPr="00C63097" w:rsidRDefault="00C63097" w:rsidP="00C63097">
            <w:pPr>
              <w:jc w:val="both"/>
              <w:rPr>
                <w:sz w:val="26"/>
                <w:szCs w:val="26"/>
                <w:lang w:val="ro-RO"/>
              </w:rPr>
            </w:pPr>
            <w:r w:rsidRPr="00C63097">
              <w:rPr>
                <w:sz w:val="26"/>
                <w:szCs w:val="26"/>
                <w:lang w:val="ro-RO"/>
              </w:rPr>
              <w:t>Decanul Facultății, dr. hab. șt. med., prof.univ.</w:t>
            </w:r>
          </w:p>
          <w:p w:rsidR="00C63097" w:rsidRPr="00C63097" w:rsidRDefault="00C63097" w:rsidP="00C63097">
            <w:pPr>
              <w:jc w:val="both"/>
              <w:rPr>
                <w:sz w:val="26"/>
                <w:szCs w:val="26"/>
                <w:lang w:val="ro-RO"/>
              </w:rPr>
            </w:pPr>
          </w:p>
          <w:p w:rsidR="00C63097" w:rsidRPr="00C63097" w:rsidRDefault="000E1BFA" w:rsidP="00C63097">
            <w:pPr>
              <w:jc w:val="both"/>
              <w:rPr>
                <w:sz w:val="26"/>
                <w:szCs w:val="26"/>
                <w:lang w:val="ro-RO"/>
              </w:rPr>
            </w:pPr>
            <w:r>
              <w:rPr>
                <w:sz w:val="26"/>
                <w:szCs w:val="26"/>
                <w:lang w:val="ro-RO"/>
              </w:rPr>
              <w:t>Revenco</w:t>
            </w:r>
            <w:r w:rsidR="00C63097" w:rsidRPr="00C63097">
              <w:rPr>
                <w:sz w:val="26"/>
                <w:szCs w:val="26"/>
                <w:lang w:val="ro-RO"/>
              </w:rPr>
              <w:t xml:space="preserve"> V.__________________________</w:t>
            </w:r>
          </w:p>
          <w:p w:rsidR="00983304" w:rsidRPr="00AA59FA" w:rsidRDefault="00983304" w:rsidP="00826A8F">
            <w:pPr>
              <w:spacing w:line="276" w:lineRule="auto"/>
              <w:jc w:val="center"/>
              <w:rPr>
                <w:lang w:val="ro-RO"/>
              </w:rPr>
            </w:pPr>
          </w:p>
        </w:tc>
      </w:tr>
      <w:tr w:rsidR="00983304" w:rsidRPr="007B02C9" w:rsidTr="00614917">
        <w:trPr>
          <w:gridBefore w:val="1"/>
          <w:gridAfter w:val="1"/>
          <w:wBefore w:w="1702" w:type="dxa"/>
          <w:wAfter w:w="1843" w:type="dxa"/>
        </w:trPr>
        <w:tc>
          <w:tcPr>
            <w:tcW w:w="6946" w:type="dxa"/>
            <w:gridSpan w:val="2"/>
            <w:tcBorders>
              <w:top w:val="nil"/>
              <w:left w:val="nil"/>
              <w:bottom w:val="nil"/>
              <w:right w:val="nil"/>
            </w:tcBorders>
            <w:vAlign w:val="center"/>
          </w:tcPr>
          <w:p w:rsidR="00FF37C1" w:rsidRDefault="00FF37C1" w:rsidP="00826A8F">
            <w:pPr>
              <w:pStyle w:val="Heading2"/>
              <w:rPr>
                <w:b w:val="0"/>
              </w:rPr>
            </w:pPr>
          </w:p>
          <w:p w:rsidR="0078794A" w:rsidRPr="00BD0D18" w:rsidRDefault="0078794A" w:rsidP="0078794A">
            <w:pPr>
              <w:pStyle w:val="Heading2"/>
              <w:rPr>
                <w:b w:val="0"/>
              </w:rPr>
            </w:pPr>
            <w:r w:rsidRPr="00BD0D18">
              <w:rPr>
                <w:b w:val="0"/>
              </w:rPr>
              <w:t>APROBATĂ</w:t>
            </w:r>
          </w:p>
          <w:p w:rsidR="0078794A" w:rsidRPr="00BD0D18" w:rsidRDefault="0078794A" w:rsidP="0078794A">
            <w:pPr>
              <w:spacing w:line="360" w:lineRule="auto"/>
              <w:jc w:val="center"/>
              <w:rPr>
                <w:b/>
                <w:sz w:val="28"/>
                <w:lang w:val="ro-RO"/>
              </w:rPr>
            </w:pPr>
            <w:r w:rsidRPr="00BD0D18">
              <w:rPr>
                <w:sz w:val="28"/>
                <w:lang w:val="ro-RO"/>
              </w:rPr>
              <w:t>la ședința Catedrei</w:t>
            </w:r>
            <w:r>
              <w:rPr>
                <w:sz w:val="28"/>
                <w:lang w:val="ro-RO"/>
              </w:rPr>
              <w:t xml:space="preserve"> </w:t>
            </w:r>
            <w:r w:rsidRPr="00BD0D18">
              <w:rPr>
                <w:sz w:val="28"/>
                <w:lang w:val="ro-RO"/>
              </w:rPr>
              <w:t xml:space="preserve">de </w:t>
            </w:r>
            <w:r>
              <w:rPr>
                <w:sz w:val="28"/>
                <w:lang w:val="ro-RO"/>
              </w:rPr>
              <w:t>NEUROCHIRURGIE</w:t>
            </w:r>
          </w:p>
          <w:p w:rsidR="0078794A" w:rsidRPr="00BD0D18" w:rsidRDefault="0078794A" w:rsidP="0078794A">
            <w:pPr>
              <w:spacing w:line="360" w:lineRule="auto"/>
              <w:jc w:val="center"/>
              <w:rPr>
                <w:sz w:val="28"/>
                <w:lang w:val="ro-RO"/>
              </w:rPr>
            </w:pPr>
            <w:r w:rsidRPr="00FF37C1">
              <w:rPr>
                <w:sz w:val="28"/>
                <w:lang w:val="ro-RO"/>
              </w:rPr>
              <w:t xml:space="preserve">Proces </w:t>
            </w:r>
            <w:r>
              <w:rPr>
                <w:sz w:val="28"/>
                <w:lang w:val="ro-RO"/>
              </w:rPr>
              <w:t xml:space="preserve">verbal Nr </w:t>
            </w:r>
            <w:r w:rsidRPr="003F7D8B">
              <w:rPr>
                <w:sz w:val="28"/>
                <w:u w:val="single"/>
                <w:lang w:val="ro-RO"/>
              </w:rPr>
              <w:t xml:space="preserve">6 </w:t>
            </w:r>
            <w:r>
              <w:rPr>
                <w:sz w:val="28"/>
                <w:lang w:val="ro-RO"/>
              </w:rPr>
              <w:t xml:space="preserve"> din  </w:t>
            </w:r>
            <w:r w:rsidRPr="003F7D8B">
              <w:rPr>
                <w:sz w:val="28"/>
                <w:u w:val="single"/>
                <w:lang w:val="ro-RO"/>
              </w:rPr>
              <w:t>25.10.2017</w:t>
            </w:r>
          </w:p>
          <w:p w:rsidR="0078794A" w:rsidRPr="00BD0D18" w:rsidRDefault="0078794A" w:rsidP="0078794A">
            <w:pPr>
              <w:spacing w:after="120" w:line="360" w:lineRule="auto"/>
              <w:jc w:val="center"/>
              <w:rPr>
                <w:sz w:val="28"/>
                <w:lang w:val="ro-RO"/>
              </w:rPr>
            </w:pPr>
            <w:r w:rsidRPr="00BD0D18">
              <w:rPr>
                <w:sz w:val="28"/>
                <w:lang w:val="ro-RO"/>
              </w:rPr>
              <w:t>Șef catedră,  dr. hab. șt. med., prof. univ.</w:t>
            </w:r>
          </w:p>
          <w:p w:rsidR="0078794A" w:rsidRPr="00AA59FA" w:rsidRDefault="0078794A" w:rsidP="0078794A">
            <w:pPr>
              <w:spacing w:line="360" w:lineRule="auto"/>
              <w:jc w:val="center"/>
              <w:rPr>
                <w:lang w:val="ro-RO"/>
              </w:rPr>
            </w:pPr>
            <w:r>
              <w:rPr>
                <w:sz w:val="28"/>
                <w:lang w:val="ro-RO"/>
              </w:rPr>
              <w:t>Grigore Zapuhlîh</w:t>
            </w:r>
            <w:r w:rsidRPr="00BD0D18">
              <w:rPr>
                <w:sz w:val="28"/>
                <w:lang w:val="ro-RO"/>
              </w:rPr>
              <w:t xml:space="preserve"> ____________________</w:t>
            </w:r>
          </w:p>
          <w:p w:rsidR="00983304" w:rsidRPr="00AA59FA" w:rsidRDefault="00983304" w:rsidP="00826A8F">
            <w:pPr>
              <w:spacing w:line="276" w:lineRule="auto"/>
              <w:ind w:left="1199"/>
              <w:jc w:val="center"/>
              <w:rPr>
                <w:sz w:val="26"/>
                <w:lang w:val="ro-RO"/>
              </w:rPr>
            </w:pPr>
          </w:p>
        </w:tc>
      </w:tr>
    </w:tbl>
    <w:p w:rsidR="00FF37C1" w:rsidRDefault="0085747F" w:rsidP="00FF37C1">
      <w:pPr>
        <w:spacing w:line="360" w:lineRule="auto"/>
        <w:jc w:val="center"/>
        <w:rPr>
          <w:b/>
          <w:sz w:val="40"/>
          <w:szCs w:val="40"/>
          <w:lang w:val="ro-RO"/>
        </w:rPr>
      </w:pPr>
      <w:r w:rsidRPr="005B0691">
        <w:rPr>
          <w:b/>
          <w:sz w:val="40"/>
          <w:szCs w:val="40"/>
          <w:lang w:val="ro-RO"/>
        </w:rPr>
        <w:t xml:space="preserve">CURRICULUM </w:t>
      </w:r>
    </w:p>
    <w:p w:rsidR="00202EBD" w:rsidRPr="007B02C9" w:rsidRDefault="003F0ECD" w:rsidP="00FF37C1">
      <w:pPr>
        <w:spacing w:line="360" w:lineRule="auto"/>
        <w:jc w:val="center"/>
        <w:rPr>
          <w:b/>
          <w:sz w:val="44"/>
          <w:szCs w:val="40"/>
          <w:lang w:val="ro-RO"/>
        </w:rPr>
      </w:pPr>
      <w:r w:rsidRPr="007B02C9">
        <w:rPr>
          <w:b/>
          <w:sz w:val="32"/>
          <w:szCs w:val="28"/>
          <w:lang w:val="ro-RO"/>
        </w:rPr>
        <w:t>DISCIPLINA</w:t>
      </w:r>
      <w:r w:rsidR="00CB02E3">
        <w:rPr>
          <w:b/>
          <w:sz w:val="32"/>
          <w:szCs w:val="28"/>
          <w:lang w:val="ro-RO"/>
        </w:rPr>
        <w:t xml:space="preserve"> </w:t>
      </w:r>
      <w:r w:rsidR="00FF37C1" w:rsidRPr="007B02C9">
        <w:rPr>
          <w:b/>
          <w:caps/>
          <w:sz w:val="32"/>
          <w:szCs w:val="28"/>
          <w:lang w:val="ro-RO"/>
        </w:rPr>
        <w:t>Neurochirurgie</w:t>
      </w:r>
    </w:p>
    <w:p w:rsidR="00A63E65" w:rsidRPr="005B0691" w:rsidRDefault="00A63E65" w:rsidP="0085747F">
      <w:pPr>
        <w:jc w:val="center"/>
        <w:rPr>
          <w:b/>
          <w:sz w:val="28"/>
          <w:szCs w:val="28"/>
          <w:lang w:val="ro-RO"/>
        </w:rPr>
      </w:pPr>
    </w:p>
    <w:p w:rsidR="0085747F" w:rsidRPr="005B0691" w:rsidRDefault="0085747F" w:rsidP="0085747F">
      <w:pPr>
        <w:jc w:val="center"/>
        <w:rPr>
          <w:b/>
          <w:sz w:val="28"/>
          <w:szCs w:val="28"/>
          <w:lang w:val="ro-RO"/>
        </w:rPr>
      </w:pPr>
      <w:r w:rsidRPr="005B0691">
        <w:rPr>
          <w:b/>
          <w:sz w:val="28"/>
          <w:szCs w:val="28"/>
          <w:lang w:val="ro-RO"/>
        </w:rPr>
        <w:t>Studii integrate</w:t>
      </w:r>
    </w:p>
    <w:p w:rsidR="00593E6C" w:rsidRDefault="00593E6C" w:rsidP="00202EBD">
      <w:pPr>
        <w:spacing w:line="360" w:lineRule="auto"/>
        <w:rPr>
          <w:b/>
          <w:sz w:val="28"/>
          <w:szCs w:val="28"/>
          <w:lang w:val="ro-RO"/>
        </w:rPr>
      </w:pPr>
    </w:p>
    <w:p w:rsidR="00FF37C1" w:rsidRPr="005B0691" w:rsidRDefault="00FF37C1" w:rsidP="00202EBD">
      <w:pPr>
        <w:spacing w:line="360" w:lineRule="auto"/>
        <w:rPr>
          <w:b/>
          <w:sz w:val="28"/>
          <w:szCs w:val="28"/>
          <w:lang w:val="ro-RO"/>
        </w:rPr>
      </w:pPr>
    </w:p>
    <w:p w:rsidR="00202EBD" w:rsidRPr="005B0691" w:rsidRDefault="00202EBD" w:rsidP="00202EBD">
      <w:pPr>
        <w:pStyle w:val="PlainText"/>
        <w:tabs>
          <w:tab w:val="left" w:pos="9781"/>
        </w:tabs>
        <w:spacing w:after="120"/>
        <w:ind w:left="2410" w:hanging="2410"/>
        <w:rPr>
          <w:rFonts w:ascii="Times New Roman" w:hAnsi="Times New Roman"/>
          <w:b/>
          <w:sz w:val="26"/>
          <w:szCs w:val="26"/>
          <w:lang w:val="ro-RO"/>
        </w:rPr>
      </w:pPr>
      <w:r w:rsidRPr="005B0691">
        <w:rPr>
          <w:rFonts w:ascii="Times New Roman" w:hAnsi="Times New Roman"/>
          <w:caps/>
          <w:sz w:val="26"/>
          <w:szCs w:val="26"/>
          <w:lang w:val="ro-RO"/>
        </w:rPr>
        <w:t>T</w:t>
      </w:r>
      <w:r w:rsidRPr="005B0691">
        <w:rPr>
          <w:rFonts w:ascii="Times New Roman" w:hAnsi="Times New Roman"/>
          <w:sz w:val="26"/>
          <w:szCs w:val="26"/>
          <w:lang w:val="ro-RO"/>
        </w:rPr>
        <w:t xml:space="preserve">ipul cursului: </w:t>
      </w:r>
      <w:r w:rsidRPr="00FF37C1">
        <w:rPr>
          <w:rFonts w:ascii="Times New Roman" w:hAnsi="Times New Roman"/>
          <w:b/>
          <w:sz w:val="26"/>
          <w:szCs w:val="26"/>
          <w:lang w:val="ro-RO"/>
        </w:rPr>
        <w:t>Disciplină obligatorie</w:t>
      </w:r>
    </w:p>
    <w:p w:rsidR="0085747F" w:rsidRPr="005B0691" w:rsidRDefault="0085747F" w:rsidP="0085747F">
      <w:pPr>
        <w:pStyle w:val="PlainText"/>
        <w:tabs>
          <w:tab w:val="left" w:pos="9781"/>
        </w:tabs>
        <w:spacing w:line="360" w:lineRule="auto"/>
        <w:jc w:val="center"/>
        <w:rPr>
          <w:rFonts w:ascii="Times New Roman" w:hAnsi="Times New Roman"/>
          <w:sz w:val="26"/>
          <w:szCs w:val="28"/>
          <w:lang w:val="ro-RO"/>
        </w:rPr>
      </w:pPr>
    </w:p>
    <w:p w:rsidR="00E41B54" w:rsidRDefault="00E41B54" w:rsidP="0085747F">
      <w:pPr>
        <w:pStyle w:val="PlainText"/>
        <w:tabs>
          <w:tab w:val="left" w:pos="9781"/>
        </w:tabs>
        <w:spacing w:line="360" w:lineRule="auto"/>
        <w:jc w:val="center"/>
        <w:rPr>
          <w:rFonts w:ascii="Times New Roman" w:hAnsi="Times New Roman"/>
          <w:sz w:val="26"/>
          <w:szCs w:val="28"/>
          <w:lang w:val="ro-RO"/>
        </w:rPr>
      </w:pPr>
    </w:p>
    <w:p w:rsidR="00FF37C1" w:rsidRDefault="00FF37C1" w:rsidP="0085747F">
      <w:pPr>
        <w:pStyle w:val="PlainText"/>
        <w:tabs>
          <w:tab w:val="left" w:pos="9781"/>
        </w:tabs>
        <w:spacing w:line="360" w:lineRule="auto"/>
        <w:jc w:val="center"/>
        <w:rPr>
          <w:rFonts w:ascii="Times New Roman" w:hAnsi="Times New Roman"/>
          <w:sz w:val="26"/>
          <w:szCs w:val="28"/>
          <w:lang w:val="ro-RO"/>
        </w:rPr>
      </w:pPr>
    </w:p>
    <w:p w:rsidR="00FF37C1" w:rsidRPr="005B0691" w:rsidRDefault="00FF37C1" w:rsidP="0085747F">
      <w:pPr>
        <w:pStyle w:val="PlainText"/>
        <w:tabs>
          <w:tab w:val="left" w:pos="9781"/>
        </w:tabs>
        <w:spacing w:line="360" w:lineRule="auto"/>
        <w:jc w:val="center"/>
        <w:rPr>
          <w:rFonts w:ascii="Times New Roman" w:hAnsi="Times New Roman"/>
          <w:sz w:val="26"/>
          <w:szCs w:val="28"/>
          <w:lang w:val="ro-RO"/>
        </w:rPr>
      </w:pPr>
    </w:p>
    <w:p w:rsidR="0085747F" w:rsidRPr="005B0691" w:rsidRDefault="0085747F" w:rsidP="0085747F">
      <w:pPr>
        <w:pStyle w:val="PlainText"/>
        <w:tabs>
          <w:tab w:val="left" w:pos="9781"/>
        </w:tabs>
        <w:spacing w:line="360" w:lineRule="auto"/>
        <w:jc w:val="center"/>
        <w:rPr>
          <w:rFonts w:ascii="Times New Roman" w:hAnsi="Times New Roman"/>
          <w:sz w:val="26"/>
          <w:lang w:val="ro-RO"/>
        </w:rPr>
      </w:pPr>
      <w:r w:rsidRPr="005B0691">
        <w:rPr>
          <w:rFonts w:ascii="Times New Roman" w:hAnsi="Times New Roman"/>
          <w:sz w:val="26"/>
          <w:szCs w:val="28"/>
          <w:lang w:val="ro-RO"/>
        </w:rPr>
        <w:t>Chişinău, 20</w:t>
      </w:r>
      <w:r w:rsidR="003510D0">
        <w:rPr>
          <w:rFonts w:ascii="Times New Roman" w:hAnsi="Times New Roman"/>
          <w:sz w:val="26"/>
          <w:szCs w:val="28"/>
          <w:lang w:val="ro-RO"/>
        </w:rPr>
        <w:t>17</w:t>
      </w:r>
    </w:p>
    <w:p w:rsidR="00C26954" w:rsidRPr="007B02C9" w:rsidRDefault="00C26954" w:rsidP="007B02C9">
      <w:pPr>
        <w:pStyle w:val="ListParagraph"/>
        <w:pageBreakBefore/>
        <w:widowControl w:val="0"/>
        <w:numPr>
          <w:ilvl w:val="0"/>
          <w:numId w:val="7"/>
        </w:numPr>
        <w:ind w:left="709" w:hanging="567"/>
        <w:jc w:val="both"/>
        <w:rPr>
          <w:b/>
          <w:lang w:val="ro-RO"/>
        </w:rPr>
      </w:pPr>
      <w:r w:rsidRPr="007B02C9">
        <w:rPr>
          <w:b/>
          <w:lang w:val="ro-RO"/>
        </w:rPr>
        <w:lastRenderedPageBreak/>
        <w:t>PRELIMINARII</w:t>
      </w:r>
    </w:p>
    <w:p w:rsidR="00FF37C1" w:rsidRPr="007B02C9" w:rsidRDefault="00C26954" w:rsidP="007B02C9">
      <w:pPr>
        <w:widowControl w:val="0"/>
        <w:numPr>
          <w:ilvl w:val="0"/>
          <w:numId w:val="12"/>
        </w:numPr>
        <w:ind w:left="714" w:hanging="357"/>
        <w:jc w:val="both"/>
        <w:rPr>
          <w:lang w:val="ro-RO"/>
        </w:rPr>
      </w:pPr>
      <w:r w:rsidRPr="007B02C9">
        <w:rPr>
          <w:lang w:val="ro-RO"/>
        </w:rPr>
        <w:t xml:space="preserve">Prezentarea generală a disciplinei: locul şi rolul disciplinei în formarea competenţelor specifice ale programului de formare profesională / specialităţii </w:t>
      </w:r>
    </w:p>
    <w:p w:rsidR="00FF37C1" w:rsidRPr="007B02C9" w:rsidRDefault="00FF37C1" w:rsidP="007B02C9">
      <w:pPr>
        <w:pStyle w:val="BodyText"/>
        <w:spacing w:after="0"/>
        <w:ind w:left="720" w:firstLine="0"/>
        <w:rPr>
          <w:szCs w:val="24"/>
        </w:rPr>
      </w:pPr>
      <w:r w:rsidRPr="007B02C9">
        <w:rPr>
          <w:szCs w:val="24"/>
        </w:rPr>
        <w:t xml:space="preserve">Cunoaşterea neurochirurgiei este extrem de importantă pentru medicii generalişti, viitorii medici de familie şi specialiştii în diferite domenii ale medicinii. Acest lucru este determinat prin necesitatea cunoaşterii rolului sistemului nervos în normă şi patologie cu abordarea, în special, a bolilor de o importanţă medico-socială deosebită, aşa cum sunt accidente vasculare cerebrale (ischemice şi hemoragice), traumatismul cranio-cerebral şi vertebromedular, afecţiunile sistemului nervos periferic (raduculopatiile compresive) şi altele, care se întâlnesc frecvent în practica medicală. </w:t>
      </w:r>
    </w:p>
    <w:p w:rsidR="00FF37C1" w:rsidRPr="007B02C9" w:rsidRDefault="00FF37C1" w:rsidP="007B02C9">
      <w:pPr>
        <w:pStyle w:val="BodyText"/>
        <w:spacing w:after="0"/>
        <w:ind w:left="720" w:firstLine="0"/>
        <w:rPr>
          <w:szCs w:val="24"/>
        </w:rPr>
      </w:pPr>
      <w:r w:rsidRPr="007B02C9">
        <w:rPr>
          <w:szCs w:val="24"/>
        </w:rPr>
        <w:t>Cursul şi lecţiile practice pe neurochirurgie sunt menite să permită studentului să acumuleze un anumit volum teoretic şi practic de cunoştinţe la disciplina dată. Spre sfârşitul ciclului de neurochirurgie studentul trebuie să însuşească metoda de orientare în diagnosticul maladiilor neurochirurgicale, sinestătător să poată acorda asistenţă medicală bolnavilor cu trumatisme cranio-cerebrale şi vertebro-medulare, să fie cunoscut cu principiile generale ale intervenţiilor neurochirurgicale.</w:t>
      </w:r>
    </w:p>
    <w:p w:rsidR="00C26954" w:rsidRPr="007B02C9" w:rsidRDefault="00C26954" w:rsidP="007B02C9">
      <w:pPr>
        <w:widowControl w:val="0"/>
        <w:numPr>
          <w:ilvl w:val="0"/>
          <w:numId w:val="12"/>
        </w:numPr>
        <w:ind w:left="714" w:hanging="357"/>
        <w:jc w:val="both"/>
        <w:rPr>
          <w:lang w:val="ro-RO"/>
        </w:rPr>
      </w:pPr>
      <w:r w:rsidRPr="007B02C9">
        <w:rPr>
          <w:lang w:val="ro-RO"/>
        </w:rPr>
        <w:t>Misiunea curriculumului (scopul)  în formarea profesională</w:t>
      </w:r>
    </w:p>
    <w:p w:rsidR="007B02C9" w:rsidRPr="007B02C9" w:rsidRDefault="00FF37C1" w:rsidP="007B02C9">
      <w:pPr>
        <w:pStyle w:val="ListParagraph"/>
        <w:numPr>
          <w:ilvl w:val="0"/>
          <w:numId w:val="40"/>
        </w:numPr>
        <w:jc w:val="both"/>
        <w:rPr>
          <w:lang w:val="ro-RO"/>
        </w:rPr>
      </w:pPr>
      <w:r w:rsidRPr="007B02C9">
        <w:rPr>
          <w:lang w:val="ro-RO"/>
        </w:rPr>
        <w:t xml:space="preserve">însuşirea dexterităţilor practice de examinare a </w:t>
      </w:r>
      <w:r w:rsidR="003D516D" w:rsidRPr="00F85722">
        <w:rPr>
          <w:lang w:val="en-US"/>
        </w:rPr>
        <w:t>pacientului</w:t>
      </w:r>
      <w:r w:rsidR="007B02C9" w:rsidRPr="007B02C9">
        <w:rPr>
          <w:lang w:val="ro-RO"/>
        </w:rPr>
        <w:t xml:space="preserve"> neurochirurgical cu </w:t>
      </w:r>
    </w:p>
    <w:p w:rsidR="00FF37C1" w:rsidRPr="007B02C9" w:rsidRDefault="00FF37C1" w:rsidP="007B02C9">
      <w:pPr>
        <w:pStyle w:val="ListParagraph"/>
        <w:ind w:left="1074"/>
        <w:jc w:val="both"/>
        <w:rPr>
          <w:lang w:val="ro-RO"/>
        </w:rPr>
      </w:pPr>
      <w:r w:rsidRPr="007B02C9">
        <w:rPr>
          <w:lang w:val="ro-RO"/>
        </w:rPr>
        <w:t xml:space="preserve">scopul </w:t>
      </w:r>
      <w:r w:rsidR="003D516D" w:rsidRPr="007B02C9">
        <w:rPr>
          <w:lang w:val="ro-RO"/>
        </w:rPr>
        <w:t xml:space="preserve">a </w:t>
      </w:r>
      <w:r w:rsidRPr="007B02C9">
        <w:rPr>
          <w:lang w:val="ro-RO"/>
        </w:rPr>
        <w:t>recunoaşte</w:t>
      </w:r>
      <w:r w:rsidR="003D516D" w:rsidRPr="007B02C9">
        <w:rPr>
          <w:lang w:val="ro-RO"/>
        </w:rPr>
        <w:t xml:space="preserve">, </w:t>
      </w:r>
      <w:r w:rsidR="003D516D" w:rsidRPr="00846BA5">
        <w:rPr>
          <w:lang w:val="fr-FR"/>
        </w:rPr>
        <w:t>a localiza și identifica natura</w:t>
      </w:r>
      <w:r w:rsidR="003D516D" w:rsidRPr="007B02C9">
        <w:rPr>
          <w:lang w:val="ro-RO"/>
        </w:rPr>
        <w:t xml:space="preserve"> procesului </w:t>
      </w:r>
      <w:r w:rsidRPr="007B02C9">
        <w:rPr>
          <w:lang w:val="ro-RO"/>
        </w:rPr>
        <w:t>patologic</w:t>
      </w:r>
      <w:r w:rsidR="003D516D" w:rsidRPr="007B02C9">
        <w:rPr>
          <w:lang w:val="ro-RO"/>
        </w:rPr>
        <w:t>.</w:t>
      </w:r>
    </w:p>
    <w:p w:rsidR="007B02C9" w:rsidRPr="007B02C9" w:rsidRDefault="00FF37C1" w:rsidP="007B02C9">
      <w:pPr>
        <w:pStyle w:val="ListParagraph"/>
        <w:numPr>
          <w:ilvl w:val="0"/>
          <w:numId w:val="40"/>
        </w:numPr>
        <w:jc w:val="both"/>
        <w:rPr>
          <w:lang w:val="ro-RO"/>
        </w:rPr>
      </w:pPr>
      <w:r w:rsidRPr="007B02C9">
        <w:rPr>
          <w:lang w:val="ro-RO"/>
        </w:rPr>
        <w:t xml:space="preserve">evaluarea </w:t>
      </w:r>
      <w:r w:rsidR="003D516D" w:rsidRPr="00F85722">
        <w:rPr>
          <w:lang w:val="en-US"/>
        </w:rPr>
        <w:t>corectă</w:t>
      </w:r>
      <w:r w:rsidRPr="007B02C9">
        <w:rPr>
          <w:lang w:val="ro-RO"/>
        </w:rPr>
        <w:t xml:space="preserve"> a informaţiei obţinute în cadrul i</w:t>
      </w:r>
      <w:r w:rsidR="007B02C9" w:rsidRPr="007B02C9">
        <w:rPr>
          <w:lang w:val="ro-RO"/>
        </w:rPr>
        <w:t xml:space="preserve">nvestigaţiilor suplimentare: </w:t>
      </w:r>
    </w:p>
    <w:p w:rsidR="00FF37C1" w:rsidRPr="007B02C9" w:rsidRDefault="00FF37C1" w:rsidP="007B02C9">
      <w:pPr>
        <w:pStyle w:val="ListParagraph"/>
        <w:ind w:left="1074"/>
        <w:jc w:val="both"/>
        <w:rPr>
          <w:lang w:val="ro-RO"/>
        </w:rPr>
      </w:pPr>
      <w:r w:rsidRPr="007B02C9">
        <w:rPr>
          <w:lang w:val="ro-RO"/>
        </w:rPr>
        <w:t>electrofiziologice, radiologice, CT, RMN.</w:t>
      </w:r>
    </w:p>
    <w:p w:rsidR="007B02C9" w:rsidRPr="007B02C9" w:rsidRDefault="00FF37C1" w:rsidP="007B02C9">
      <w:pPr>
        <w:pStyle w:val="ListParagraph"/>
        <w:numPr>
          <w:ilvl w:val="0"/>
          <w:numId w:val="40"/>
        </w:numPr>
        <w:jc w:val="both"/>
        <w:rPr>
          <w:lang w:val="ro-RO"/>
        </w:rPr>
      </w:pPr>
      <w:r w:rsidRPr="007B02C9">
        <w:rPr>
          <w:lang w:val="ro-RO"/>
        </w:rPr>
        <w:t xml:space="preserve">stabilirea  diagnosticului clinic al </w:t>
      </w:r>
      <w:r w:rsidR="003D516D" w:rsidRPr="00846BA5">
        <w:rPr>
          <w:lang w:val="ro-RO"/>
        </w:rPr>
        <w:t>afecțiunilor</w:t>
      </w:r>
      <w:r w:rsidRPr="007B02C9">
        <w:rPr>
          <w:lang w:val="ro-RO"/>
        </w:rPr>
        <w:t xml:space="preserve"> neurochirurg</w:t>
      </w:r>
      <w:r w:rsidR="007B02C9" w:rsidRPr="007B02C9">
        <w:rPr>
          <w:lang w:val="ro-RO"/>
        </w:rPr>
        <w:t xml:space="preserve">icale frecvent întâlnite în </w:t>
      </w:r>
    </w:p>
    <w:p w:rsidR="00FF37C1" w:rsidRPr="007B02C9" w:rsidRDefault="00FF37C1" w:rsidP="007B02C9">
      <w:pPr>
        <w:pStyle w:val="ListParagraph"/>
        <w:ind w:left="1074"/>
        <w:jc w:val="both"/>
        <w:rPr>
          <w:lang w:val="ro-RO"/>
        </w:rPr>
      </w:pPr>
      <w:r w:rsidRPr="007B02C9">
        <w:rPr>
          <w:lang w:val="ro-RO"/>
        </w:rPr>
        <w:t>practica medicală, ceea ce oferă posibilitatea instituirii unui tratament adecvat.</w:t>
      </w:r>
    </w:p>
    <w:p w:rsidR="00C26954" w:rsidRPr="007B02C9" w:rsidRDefault="00773F4B" w:rsidP="007B02C9">
      <w:pPr>
        <w:widowControl w:val="0"/>
        <w:numPr>
          <w:ilvl w:val="0"/>
          <w:numId w:val="12"/>
        </w:numPr>
        <w:ind w:left="714" w:hanging="357"/>
        <w:jc w:val="both"/>
        <w:rPr>
          <w:b/>
          <w:lang w:val="ro-RO"/>
        </w:rPr>
      </w:pPr>
      <w:r w:rsidRPr="007B02C9">
        <w:rPr>
          <w:lang w:val="ro-RO"/>
        </w:rPr>
        <w:t>L</w:t>
      </w:r>
      <w:r w:rsidR="00C26954" w:rsidRPr="007B02C9">
        <w:rPr>
          <w:lang w:val="ro-RO"/>
        </w:rPr>
        <w:t>imba</w:t>
      </w:r>
      <w:r w:rsidRPr="007B02C9">
        <w:rPr>
          <w:lang w:val="ro-RO"/>
        </w:rPr>
        <w:t>/limbile</w:t>
      </w:r>
      <w:r w:rsidR="00C26954" w:rsidRPr="007B02C9">
        <w:rPr>
          <w:lang w:val="ro-RO"/>
        </w:rPr>
        <w:t xml:space="preserve"> de predare a disciplinei</w:t>
      </w:r>
      <w:r w:rsidRPr="007B02C9">
        <w:rPr>
          <w:lang w:val="ro-RO"/>
        </w:rPr>
        <w:t>:</w:t>
      </w:r>
      <w:r w:rsidR="00FF37C1" w:rsidRPr="007B02C9">
        <w:rPr>
          <w:lang w:val="ro-RO"/>
        </w:rPr>
        <w:t>romîna, engleza, rusa, francezaș</w:t>
      </w:r>
    </w:p>
    <w:p w:rsidR="00C26954" w:rsidRDefault="00773F4B" w:rsidP="007B02C9">
      <w:pPr>
        <w:widowControl w:val="0"/>
        <w:numPr>
          <w:ilvl w:val="0"/>
          <w:numId w:val="12"/>
        </w:numPr>
        <w:ind w:left="714" w:hanging="357"/>
        <w:jc w:val="both"/>
        <w:rPr>
          <w:lang w:val="ro-RO"/>
        </w:rPr>
      </w:pPr>
      <w:r w:rsidRPr="007B02C9">
        <w:rPr>
          <w:lang w:val="ro-RO"/>
        </w:rPr>
        <w:t>B</w:t>
      </w:r>
      <w:r w:rsidR="00C26954" w:rsidRPr="007B02C9">
        <w:rPr>
          <w:lang w:val="ro-RO"/>
        </w:rPr>
        <w:t>eneficiari</w:t>
      </w:r>
      <w:r w:rsidRPr="007B02C9">
        <w:rPr>
          <w:lang w:val="ro-RO"/>
        </w:rPr>
        <w:t xml:space="preserve">: studenții anului </w:t>
      </w:r>
      <w:r w:rsidR="00FF37C1" w:rsidRPr="007B02C9">
        <w:rPr>
          <w:lang w:val="ro-RO"/>
        </w:rPr>
        <w:t xml:space="preserve"> IV</w:t>
      </w:r>
      <w:r w:rsidRPr="007B02C9">
        <w:rPr>
          <w:lang w:val="ro-RO"/>
        </w:rPr>
        <w:t xml:space="preserve">, facultatea </w:t>
      </w:r>
      <w:r w:rsidR="00FF37C1" w:rsidRPr="007B02C9">
        <w:rPr>
          <w:lang w:val="ro-RO"/>
        </w:rPr>
        <w:t>medicina</w:t>
      </w:r>
      <w:r w:rsidR="005B0691" w:rsidRPr="007B02C9">
        <w:rPr>
          <w:lang w:val="ro-RO"/>
        </w:rPr>
        <w:t xml:space="preserve">, specialitatea </w:t>
      </w:r>
      <w:r w:rsidR="00FF37C1" w:rsidRPr="007B02C9">
        <w:rPr>
          <w:lang w:val="ro-RO"/>
        </w:rPr>
        <w:t>neurochirurgia</w:t>
      </w:r>
      <w:r w:rsidRPr="007B02C9">
        <w:rPr>
          <w:lang w:val="ro-RO"/>
        </w:rPr>
        <w:t>.</w:t>
      </w:r>
    </w:p>
    <w:p w:rsidR="007B02C9" w:rsidRPr="007B02C9" w:rsidRDefault="007B02C9" w:rsidP="007B02C9">
      <w:pPr>
        <w:widowControl w:val="0"/>
        <w:ind w:left="714"/>
        <w:jc w:val="both"/>
        <w:rPr>
          <w:lang w:val="ro-RO"/>
        </w:rPr>
      </w:pPr>
    </w:p>
    <w:p w:rsidR="00773F4B" w:rsidRPr="007B02C9" w:rsidRDefault="00773F4B" w:rsidP="007B02C9">
      <w:pPr>
        <w:pStyle w:val="ListParagraph"/>
        <w:widowControl w:val="0"/>
        <w:numPr>
          <w:ilvl w:val="0"/>
          <w:numId w:val="7"/>
        </w:numPr>
        <w:ind w:left="709" w:hanging="567"/>
        <w:contextualSpacing w:val="0"/>
        <w:jc w:val="both"/>
        <w:rPr>
          <w:b/>
          <w:lang w:val="ro-RO"/>
        </w:rPr>
      </w:pPr>
      <w:r w:rsidRPr="007B02C9">
        <w:rPr>
          <w:b/>
          <w:lang w:val="ro-RO"/>
        </w:rPr>
        <w:t xml:space="preserve">ADMINISTRAREA DISCIPLINEI </w:t>
      </w:r>
    </w:p>
    <w:tbl>
      <w:tblPr>
        <w:tblStyle w:val="TableGrid"/>
        <w:tblW w:w="9922" w:type="dxa"/>
        <w:tblInd w:w="392" w:type="dxa"/>
        <w:tblLook w:val="04A0"/>
      </w:tblPr>
      <w:tblGrid>
        <w:gridCol w:w="2266"/>
        <w:gridCol w:w="1561"/>
        <w:gridCol w:w="3824"/>
        <w:gridCol w:w="2271"/>
      </w:tblGrid>
      <w:tr w:rsidR="005B0691" w:rsidRPr="007B02C9" w:rsidTr="0031370B">
        <w:tc>
          <w:tcPr>
            <w:tcW w:w="3827" w:type="dxa"/>
            <w:gridSpan w:val="2"/>
            <w:tcBorders>
              <w:top w:val="double" w:sz="4" w:space="0" w:color="auto"/>
              <w:left w:val="double" w:sz="4" w:space="0" w:color="auto"/>
            </w:tcBorders>
          </w:tcPr>
          <w:p w:rsidR="00773F4B" w:rsidRPr="007B02C9" w:rsidRDefault="00773F4B"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rsidR="00773F4B" w:rsidRPr="007B02C9" w:rsidRDefault="00FF37C1" w:rsidP="007B02C9">
            <w:pPr>
              <w:pStyle w:val="PlainText"/>
              <w:tabs>
                <w:tab w:val="left" w:pos="9781"/>
              </w:tabs>
              <w:jc w:val="both"/>
              <w:rPr>
                <w:rFonts w:ascii="Times New Roman" w:hAnsi="Times New Roman"/>
                <w:sz w:val="24"/>
                <w:szCs w:val="24"/>
                <w:highlight w:val="yellow"/>
                <w:lang w:val="ro-RO"/>
              </w:rPr>
            </w:pPr>
            <w:r w:rsidRPr="007B02C9">
              <w:rPr>
                <w:rFonts w:ascii="Times New Roman" w:hAnsi="Times New Roman"/>
                <w:sz w:val="24"/>
                <w:szCs w:val="24"/>
                <w:lang w:val="ro-RO"/>
              </w:rPr>
              <w:t>S.07.O.061</w:t>
            </w:r>
          </w:p>
        </w:tc>
      </w:tr>
      <w:tr w:rsidR="005B0691" w:rsidRPr="007B02C9" w:rsidTr="0031370B">
        <w:tc>
          <w:tcPr>
            <w:tcW w:w="3827" w:type="dxa"/>
            <w:gridSpan w:val="2"/>
            <w:tcBorders>
              <w:left w:val="double" w:sz="4" w:space="0" w:color="auto"/>
            </w:tcBorders>
          </w:tcPr>
          <w:p w:rsidR="00773F4B" w:rsidRPr="007B02C9" w:rsidRDefault="00773F4B"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Denumirea disciplinei</w:t>
            </w:r>
          </w:p>
        </w:tc>
        <w:tc>
          <w:tcPr>
            <w:tcW w:w="6095" w:type="dxa"/>
            <w:gridSpan w:val="2"/>
            <w:tcBorders>
              <w:right w:val="double" w:sz="4" w:space="0" w:color="auto"/>
            </w:tcBorders>
            <w:vAlign w:val="center"/>
          </w:tcPr>
          <w:p w:rsidR="00773F4B" w:rsidRPr="007B02C9" w:rsidRDefault="00FF37C1" w:rsidP="007B02C9">
            <w:pPr>
              <w:pStyle w:val="PlainText"/>
              <w:tabs>
                <w:tab w:val="left" w:pos="9781"/>
              </w:tabs>
              <w:jc w:val="both"/>
              <w:rPr>
                <w:rFonts w:ascii="Times New Roman" w:hAnsi="Times New Roman"/>
                <w:sz w:val="24"/>
                <w:szCs w:val="24"/>
                <w:highlight w:val="yellow"/>
                <w:lang w:val="ro-RO"/>
              </w:rPr>
            </w:pPr>
            <w:r w:rsidRPr="007B02C9">
              <w:rPr>
                <w:rFonts w:ascii="Times New Roman" w:hAnsi="Times New Roman"/>
                <w:sz w:val="24"/>
                <w:szCs w:val="24"/>
                <w:lang w:val="ro-RO"/>
              </w:rPr>
              <w:t>Neurochirurgia</w:t>
            </w:r>
          </w:p>
        </w:tc>
      </w:tr>
      <w:tr w:rsidR="005B0691" w:rsidRPr="00846BA5" w:rsidTr="0031370B">
        <w:tc>
          <w:tcPr>
            <w:tcW w:w="3827" w:type="dxa"/>
            <w:gridSpan w:val="2"/>
            <w:tcBorders>
              <w:left w:val="double" w:sz="4" w:space="0" w:color="auto"/>
              <w:bottom w:val="double" w:sz="4" w:space="0" w:color="auto"/>
            </w:tcBorders>
          </w:tcPr>
          <w:p w:rsidR="00773F4B" w:rsidRPr="007B02C9" w:rsidRDefault="00773F4B"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Responsabil (i) de disciplină</w:t>
            </w:r>
          </w:p>
        </w:tc>
        <w:tc>
          <w:tcPr>
            <w:tcW w:w="6095" w:type="dxa"/>
            <w:gridSpan w:val="2"/>
            <w:tcBorders>
              <w:bottom w:val="double" w:sz="4" w:space="0" w:color="auto"/>
              <w:right w:val="double" w:sz="4" w:space="0" w:color="auto"/>
            </w:tcBorders>
            <w:vAlign w:val="center"/>
          </w:tcPr>
          <w:p w:rsidR="00773F4B" w:rsidRPr="007B02C9" w:rsidRDefault="003D516D" w:rsidP="007B02C9">
            <w:pPr>
              <w:pStyle w:val="PlainText"/>
              <w:tabs>
                <w:tab w:val="left" w:pos="9781"/>
              </w:tabs>
              <w:jc w:val="both"/>
              <w:rPr>
                <w:rFonts w:ascii="Times New Roman" w:hAnsi="Times New Roman"/>
                <w:color w:val="000000" w:themeColor="text1"/>
                <w:sz w:val="24"/>
                <w:szCs w:val="24"/>
                <w:highlight w:val="yellow"/>
                <w:lang w:val="ro-RO"/>
              </w:rPr>
            </w:pPr>
            <w:r w:rsidRPr="007B02C9">
              <w:rPr>
                <w:rFonts w:ascii="Times New Roman" w:hAnsi="Times New Roman"/>
                <w:color w:val="000000" w:themeColor="text1"/>
                <w:sz w:val="24"/>
                <w:szCs w:val="24"/>
                <w:lang w:val="ro-RO"/>
              </w:rPr>
              <w:t>d.ș.m., conferențiar universitar Igor Gherman</w:t>
            </w:r>
          </w:p>
        </w:tc>
      </w:tr>
      <w:tr w:rsidR="005B0691" w:rsidRPr="007B02C9" w:rsidTr="0031370B">
        <w:tc>
          <w:tcPr>
            <w:tcW w:w="2266" w:type="dxa"/>
            <w:tcBorders>
              <w:top w:val="double" w:sz="4" w:space="0" w:color="auto"/>
              <w:left w:val="double" w:sz="4" w:space="0" w:color="auto"/>
              <w:bottom w:val="double" w:sz="4" w:space="0" w:color="auto"/>
            </w:tcBorders>
          </w:tcPr>
          <w:p w:rsidR="00B4532C" w:rsidRPr="007B02C9" w:rsidRDefault="00B4532C"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rsidR="00B4532C" w:rsidRPr="007B02C9" w:rsidRDefault="00FF37C1" w:rsidP="007B02C9">
            <w:pPr>
              <w:pStyle w:val="PlainText"/>
              <w:tabs>
                <w:tab w:val="left" w:pos="9781"/>
              </w:tabs>
              <w:jc w:val="both"/>
              <w:rPr>
                <w:rFonts w:ascii="Times New Roman" w:hAnsi="Times New Roman"/>
                <w:b/>
                <w:sz w:val="24"/>
                <w:szCs w:val="24"/>
                <w:lang w:val="ro-RO"/>
              </w:rPr>
            </w:pPr>
            <w:r w:rsidRPr="007B02C9">
              <w:rPr>
                <w:rFonts w:ascii="Times New Roman" w:hAnsi="Times New Roman"/>
                <w:b/>
                <w:sz w:val="24"/>
                <w:szCs w:val="24"/>
                <w:lang w:val="ro-RO"/>
              </w:rPr>
              <w:t>IV</w:t>
            </w:r>
          </w:p>
        </w:tc>
        <w:tc>
          <w:tcPr>
            <w:tcW w:w="3824" w:type="dxa"/>
            <w:tcBorders>
              <w:top w:val="double" w:sz="4" w:space="0" w:color="auto"/>
              <w:bottom w:val="double" w:sz="4" w:space="0" w:color="auto"/>
            </w:tcBorders>
          </w:tcPr>
          <w:p w:rsidR="00B4532C" w:rsidRPr="007B02C9" w:rsidRDefault="00B4532C"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Semestrul</w:t>
            </w:r>
            <w:r w:rsidR="0031370B" w:rsidRPr="007B02C9">
              <w:rPr>
                <w:rFonts w:ascii="Times New Roman" w:hAnsi="Times New Roman"/>
                <w:sz w:val="24"/>
                <w:szCs w:val="24"/>
                <w:lang w:val="ro-RO"/>
              </w:rPr>
              <w:t>/Semestrele</w:t>
            </w:r>
          </w:p>
        </w:tc>
        <w:tc>
          <w:tcPr>
            <w:tcW w:w="2271" w:type="dxa"/>
            <w:tcBorders>
              <w:top w:val="double" w:sz="4" w:space="0" w:color="auto"/>
              <w:bottom w:val="double" w:sz="4" w:space="0" w:color="auto"/>
              <w:right w:val="double" w:sz="4" w:space="0" w:color="auto"/>
            </w:tcBorders>
            <w:vAlign w:val="center"/>
          </w:tcPr>
          <w:p w:rsidR="00B4532C" w:rsidRPr="007B02C9" w:rsidRDefault="00FF37C1" w:rsidP="007B02C9">
            <w:pPr>
              <w:pStyle w:val="PlainText"/>
              <w:tabs>
                <w:tab w:val="left" w:pos="9781"/>
              </w:tabs>
              <w:jc w:val="both"/>
              <w:rPr>
                <w:rFonts w:ascii="Times New Roman" w:hAnsi="Times New Roman"/>
                <w:b/>
                <w:sz w:val="24"/>
                <w:szCs w:val="24"/>
                <w:lang w:val="ro-RO"/>
              </w:rPr>
            </w:pPr>
            <w:r w:rsidRPr="007B02C9">
              <w:rPr>
                <w:rFonts w:ascii="Times New Roman" w:hAnsi="Times New Roman"/>
                <w:b/>
                <w:sz w:val="24"/>
                <w:szCs w:val="24"/>
                <w:lang w:val="ro-RO"/>
              </w:rPr>
              <w:t>7/8</w:t>
            </w:r>
          </w:p>
        </w:tc>
      </w:tr>
      <w:tr w:rsidR="005B0691" w:rsidRPr="007B02C9" w:rsidTr="0031370B">
        <w:tc>
          <w:tcPr>
            <w:tcW w:w="7651" w:type="dxa"/>
            <w:gridSpan w:val="3"/>
            <w:tcBorders>
              <w:top w:val="double" w:sz="4" w:space="0" w:color="auto"/>
              <w:left w:val="double" w:sz="4" w:space="0" w:color="auto"/>
            </w:tcBorders>
            <w:vAlign w:val="center"/>
          </w:tcPr>
          <w:p w:rsidR="00B4532C" w:rsidRPr="007B02C9" w:rsidRDefault="00B4532C"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Numărul de ore total, inclusiv:</w:t>
            </w:r>
          </w:p>
        </w:tc>
        <w:tc>
          <w:tcPr>
            <w:tcW w:w="2271" w:type="dxa"/>
            <w:tcBorders>
              <w:top w:val="double" w:sz="4" w:space="0" w:color="auto"/>
              <w:right w:val="double" w:sz="4" w:space="0" w:color="auto"/>
            </w:tcBorders>
            <w:vAlign w:val="center"/>
          </w:tcPr>
          <w:p w:rsidR="00B4532C" w:rsidRPr="007B02C9" w:rsidRDefault="007B02C9" w:rsidP="007B02C9">
            <w:pPr>
              <w:pStyle w:val="PlainText"/>
              <w:tabs>
                <w:tab w:val="left" w:pos="9781"/>
              </w:tabs>
              <w:jc w:val="both"/>
              <w:rPr>
                <w:rFonts w:ascii="Times New Roman" w:hAnsi="Times New Roman"/>
                <w:b/>
                <w:sz w:val="24"/>
                <w:szCs w:val="24"/>
                <w:lang w:val="ro-RO"/>
              </w:rPr>
            </w:pPr>
            <w:r w:rsidRPr="007B02C9">
              <w:rPr>
                <w:rFonts w:ascii="Times New Roman" w:hAnsi="Times New Roman"/>
                <w:b/>
                <w:sz w:val="24"/>
                <w:szCs w:val="24"/>
                <w:lang w:val="ro-RO"/>
              </w:rPr>
              <w:t>60</w:t>
            </w:r>
          </w:p>
        </w:tc>
      </w:tr>
      <w:tr w:rsidR="005B0691" w:rsidRPr="007B02C9" w:rsidTr="0031370B">
        <w:tc>
          <w:tcPr>
            <w:tcW w:w="2266" w:type="dxa"/>
            <w:tcBorders>
              <w:left w:val="double" w:sz="4" w:space="0" w:color="auto"/>
            </w:tcBorders>
            <w:vAlign w:val="center"/>
          </w:tcPr>
          <w:p w:rsidR="00B4532C" w:rsidRPr="007B02C9" w:rsidRDefault="00B4532C"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Curs</w:t>
            </w:r>
          </w:p>
        </w:tc>
        <w:tc>
          <w:tcPr>
            <w:tcW w:w="1561" w:type="dxa"/>
            <w:vAlign w:val="center"/>
          </w:tcPr>
          <w:p w:rsidR="00B4532C" w:rsidRPr="007B02C9" w:rsidRDefault="00FF37C1" w:rsidP="007B02C9">
            <w:pPr>
              <w:pStyle w:val="PlainText"/>
              <w:tabs>
                <w:tab w:val="left" w:pos="9781"/>
              </w:tabs>
              <w:jc w:val="both"/>
              <w:rPr>
                <w:rFonts w:ascii="Times New Roman" w:hAnsi="Times New Roman"/>
                <w:b/>
                <w:sz w:val="24"/>
                <w:szCs w:val="24"/>
                <w:lang w:val="ro-RO"/>
              </w:rPr>
            </w:pPr>
            <w:r w:rsidRPr="007B02C9">
              <w:rPr>
                <w:rFonts w:ascii="Times New Roman" w:hAnsi="Times New Roman"/>
                <w:b/>
                <w:sz w:val="24"/>
                <w:szCs w:val="24"/>
                <w:lang w:val="ro-RO"/>
              </w:rPr>
              <w:t>10</w:t>
            </w:r>
          </w:p>
        </w:tc>
        <w:tc>
          <w:tcPr>
            <w:tcW w:w="3824" w:type="dxa"/>
            <w:vAlign w:val="center"/>
          </w:tcPr>
          <w:p w:rsidR="00C35F94" w:rsidRPr="007B02C9" w:rsidRDefault="00B4532C"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Lucrări practice</w:t>
            </w:r>
          </w:p>
        </w:tc>
        <w:tc>
          <w:tcPr>
            <w:tcW w:w="2271" w:type="dxa"/>
            <w:tcBorders>
              <w:right w:val="double" w:sz="4" w:space="0" w:color="auto"/>
            </w:tcBorders>
            <w:vAlign w:val="center"/>
          </w:tcPr>
          <w:p w:rsidR="00B4532C" w:rsidRPr="007B02C9" w:rsidRDefault="00FF37C1" w:rsidP="007B02C9">
            <w:pPr>
              <w:pStyle w:val="PlainText"/>
              <w:tabs>
                <w:tab w:val="left" w:pos="9781"/>
              </w:tabs>
              <w:jc w:val="both"/>
              <w:rPr>
                <w:rFonts w:ascii="Times New Roman" w:hAnsi="Times New Roman"/>
                <w:b/>
                <w:sz w:val="24"/>
                <w:szCs w:val="24"/>
                <w:lang w:val="ro-RO"/>
              </w:rPr>
            </w:pPr>
            <w:r w:rsidRPr="007B02C9">
              <w:rPr>
                <w:rFonts w:ascii="Times New Roman" w:hAnsi="Times New Roman"/>
                <w:b/>
                <w:sz w:val="24"/>
                <w:szCs w:val="24"/>
                <w:lang w:val="ro-RO"/>
              </w:rPr>
              <w:t>12</w:t>
            </w:r>
          </w:p>
        </w:tc>
      </w:tr>
      <w:tr w:rsidR="005B0691" w:rsidRPr="007B02C9" w:rsidTr="0031370B">
        <w:tc>
          <w:tcPr>
            <w:tcW w:w="2266" w:type="dxa"/>
            <w:tcBorders>
              <w:left w:val="double" w:sz="4" w:space="0" w:color="auto"/>
              <w:bottom w:val="double" w:sz="4" w:space="0" w:color="auto"/>
            </w:tcBorders>
            <w:vAlign w:val="center"/>
          </w:tcPr>
          <w:p w:rsidR="00B4532C" w:rsidRPr="007B02C9" w:rsidRDefault="00B4532C"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Seminare</w:t>
            </w:r>
          </w:p>
        </w:tc>
        <w:tc>
          <w:tcPr>
            <w:tcW w:w="1561" w:type="dxa"/>
            <w:tcBorders>
              <w:bottom w:val="double" w:sz="4" w:space="0" w:color="auto"/>
            </w:tcBorders>
          </w:tcPr>
          <w:p w:rsidR="00B4532C" w:rsidRPr="007B02C9" w:rsidRDefault="00FF37C1" w:rsidP="007B02C9">
            <w:pPr>
              <w:pStyle w:val="PlainText"/>
              <w:tabs>
                <w:tab w:val="left" w:pos="9781"/>
              </w:tabs>
              <w:jc w:val="both"/>
              <w:rPr>
                <w:rFonts w:ascii="Times New Roman" w:hAnsi="Times New Roman"/>
                <w:b/>
                <w:sz w:val="24"/>
                <w:szCs w:val="24"/>
                <w:lang w:val="ro-RO"/>
              </w:rPr>
            </w:pPr>
            <w:r w:rsidRPr="007B02C9">
              <w:rPr>
                <w:rFonts w:ascii="Times New Roman" w:hAnsi="Times New Roman"/>
                <w:b/>
                <w:sz w:val="24"/>
                <w:szCs w:val="24"/>
                <w:lang w:val="ro-RO"/>
              </w:rPr>
              <w:t>13</w:t>
            </w:r>
          </w:p>
        </w:tc>
        <w:tc>
          <w:tcPr>
            <w:tcW w:w="3824" w:type="dxa"/>
            <w:tcBorders>
              <w:bottom w:val="double" w:sz="4" w:space="0" w:color="auto"/>
            </w:tcBorders>
            <w:vAlign w:val="center"/>
          </w:tcPr>
          <w:p w:rsidR="00B4532C" w:rsidRPr="007B02C9" w:rsidRDefault="00B4532C"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Lucrul individual</w:t>
            </w:r>
          </w:p>
        </w:tc>
        <w:tc>
          <w:tcPr>
            <w:tcW w:w="2271" w:type="dxa"/>
            <w:tcBorders>
              <w:bottom w:val="double" w:sz="4" w:space="0" w:color="auto"/>
              <w:right w:val="double" w:sz="4" w:space="0" w:color="auto"/>
            </w:tcBorders>
            <w:vAlign w:val="center"/>
          </w:tcPr>
          <w:p w:rsidR="00B4532C" w:rsidRPr="007B02C9" w:rsidRDefault="00C43779" w:rsidP="007B02C9">
            <w:pPr>
              <w:pStyle w:val="PlainText"/>
              <w:tabs>
                <w:tab w:val="left" w:pos="9781"/>
              </w:tabs>
              <w:jc w:val="both"/>
              <w:rPr>
                <w:rFonts w:ascii="Times New Roman" w:hAnsi="Times New Roman"/>
                <w:b/>
                <w:sz w:val="24"/>
                <w:szCs w:val="24"/>
                <w:lang w:val="ro-RO"/>
              </w:rPr>
            </w:pPr>
            <w:r w:rsidRPr="007B02C9">
              <w:rPr>
                <w:rFonts w:ascii="Times New Roman" w:hAnsi="Times New Roman"/>
                <w:b/>
                <w:sz w:val="24"/>
                <w:szCs w:val="24"/>
                <w:lang w:val="ro-RO"/>
              </w:rPr>
              <w:t>25</w:t>
            </w:r>
          </w:p>
        </w:tc>
      </w:tr>
      <w:tr w:rsidR="00C35F94" w:rsidRPr="007B02C9" w:rsidTr="00826A8F">
        <w:tc>
          <w:tcPr>
            <w:tcW w:w="7651" w:type="dxa"/>
            <w:gridSpan w:val="3"/>
            <w:tcBorders>
              <w:left w:val="double" w:sz="4" w:space="0" w:color="auto"/>
              <w:bottom w:val="double" w:sz="4" w:space="0" w:color="auto"/>
            </w:tcBorders>
            <w:vAlign w:val="center"/>
          </w:tcPr>
          <w:p w:rsidR="00C35F94" w:rsidRPr="007B02C9" w:rsidRDefault="00C35F94" w:rsidP="007B02C9">
            <w:pPr>
              <w:pStyle w:val="PlainText"/>
              <w:tabs>
                <w:tab w:val="left" w:pos="9781"/>
              </w:tabs>
              <w:jc w:val="both"/>
              <w:rPr>
                <w:rFonts w:ascii="Times New Roman" w:hAnsi="Times New Roman"/>
                <w:sz w:val="24"/>
                <w:szCs w:val="24"/>
                <w:lang w:val="ro-RO"/>
              </w:rPr>
            </w:pPr>
          </w:p>
        </w:tc>
        <w:tc>
          <w:tcPr>
            <w:tcW w:w="2271" w:type="dxa"/>
            <w:tcBorders>
              <w:bottom w:val="double" w:sz="4" w:space="0" w:color="auto"/>
              <w:right w:val="double" w:sz="4" w:space="0" w:color="auto"/>
            </w:tcBorders>
            <w:vAlign w:val="center"/>
          </w:tcPr>
          <w:p w:rsidR="00C35F94" w:rsidRPr="007B02C9" w:rsidRDefault="00C35F94" w:rsidP="007B02C9">
            <w:pPr>
              <w:pStyle w:val="PlainText"/>
              <w:tabs>
                <w:tab w:val="left" w:pos="9781"/>
              </w:tabs>
              <w:jc w:val="both"/>
              <w:rPr>
                <w:rFonts w:ascii="Times New Roman" w:hAnsi="Times New Roman"/>
                <w:b/>
                <w:sz w:val="24"/>
                <w:szCs w:val="24"/>
                <w:lang w:val="ro-RO"/>
              </w:rPr>
            </w:pPr>
          </w:p>
        </w:tc>
      </w:tr>
      <w:tr w:rsidR="005B0691" w:rsidRPr="007B02C9" w:rsidTr="0031370B">
        <w:tc>
          <w:tcPr>
            <w:tcW w:w="2266" w:type="dxa"/>
            <w:tcBorders>
              <w:top w:val="double" w:sz="4" w:space="0" w:color="auto"/>
              <w:left w:val="double" w:sz="4" w:space="0" w:color="auto"/>
              <w:bottom w:val="double" w:sz="4" w:space="0" w:color="auto"/>
            </w:tcBorders>
          </w:tcPr>
          <w:p w:rsidR="00B4532C" w:rsidRPr="007B02C9" w:rsidRDefault="00B4532C"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rsidR="00B4532C" w:rsidRPr="007B02C9" w:rsidRDefault="00846BA5" w:rsidP="007B02C9">
            <w:pPr>
              <w:pStyle w:val="PlainText"/>
              <w:tabs>
                <w:tab w:val="left" w:pos="9781"/>
              </w:tabs>
              <w:jc w:val="both"/>
              <w:rPr>
                <w:rFonts w:ascii="Times New Roman" w:hAnsi="Times New Roman"/>
                <w:b/>
                <w:sz w:val="24"/>
                <w:szCs w:val="24"/>
                <w:lang w:val="ro-RO"/>
              </w:rPr>
            </w:pPr>
            <w:r>
              <w:rPr>
                <w:rFonts w:ascii="Times New Roman" w:hAnsi="Times New Roman"/>
                <w:b/>
                <w:sz w:val="24"/>
                <w:szCs w:val="24"/>
                <w:lang w:val="ro-RO"/>
              </w:rPr>
              <w:t>EX</w:t>
            </w:r>
          </w:p>
        </w:tc>
        <w:tc>
          <w:tcPr>
            <w:tcW w:w="3824" w:type="dxa"/>
            <w:tcBorders>
              <w:top w:val="double" w:sz="4" w:space="0" w:color="auto"/>
              <w:bottom w:val="double" w:sz="4" w:space="0" w:color="auto"/>
            </w:tcBorders>
          </w:tcPr>
          <w:p w:rsidR="00B4532C" w:rsidRPr="007B02C9" w:rsidRDefault="00B4532C" w:rsidP="007B02C9">
            <w:pPr>
              <w:pStyle w:val="PlainText"/>
              <w:tabs>
                <w:tab w:val="left" w:pos="9781"/>
              </w:tabs>
              <w:jc w:val="both"/>
              <w:rPr>
                <w:rFonts w:ascii="Times New Roman" w:hAnsi="Times New Roman"/>
                <w:sz w:val="24"/>
                <w:szCs w:val="24"/>
                <w:lang w:val="ro-RO"/>
              </w:rPr>
            </w:pPr>
            <w:r w:rsidRPr="007B02C9">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rsidR="00B4532C" w:rsidRPr="007B02C9" w:rsidRDefault="00FF37C1" w:rsidP="007B02C9">
            <w:pPr>
              <w:pStyle w:val="PlainText"/>
              <w:tabs>
                <w:tab w:val="left" w:pos="9781"/>
              </w:tabs>
              <w:jc w:val="both"/>
              <w:rPr>
                <w:rFonts w:ascii="Times New Roman" w:hAnsi="Times New Roman"/>
                <w:b/>
                <w:sz w:val="24"/>
                <w:szCs w:val="24"/>
                <w:lang w:val="ro-RO"/>
              </w:rPr>
            </w:pPr>
            <w:r w:rsidRPr="007B02C9">
              <w:rPr>
                <w:rFonts w:ascii="Times New Roman" w:hAnsi="Times New Roman"/>
                <w:b/>
                <w:sz w:val="24"/>
                <w:szCs w:val="24"/>
                <w:lang w:val="ro-RO"/>
              </w:rPr>
              <w:t>2</w:t>
            </w:r>
          </w:p>
        </w:tc>
      </w:tr>
    </w:tbl>
    <w:p w:rsidR="007B02C9" w:rsidRDefault="007B02C9" w:rsidP="007B02C9">
      <w:pPr>
        <w:pStyle w:val="ListParagraph"/>
        <w:widowControl w:val="0"/>
        <w:ind w:left="709"/>
        <w:contextualSpacing w:val="0"/>
        <w:jc w:val="both"/>
        <w:rPr>
          <w:b/>
          <w:caps/>
          <w:lang w:val="ro-RO"/>
        </w:rPr>
      </w:pPr>
    </w:p>
    <w:p w:rsidR="00C32243" w:rsidRPr="007B02C9" w:rsidRDefault="00C32243" w:rsidP="007B02C9">
      <w:pPr>
        <w:pStyle w:val="ListParagraph"/>
        <w:widowControl w:val="0"/>
        <w:numPr>
          <w:ilvl w:val="0"/>
          <w:numId w:val="7"/>
        </w:numPr>
        <w:ind w:left="709" w:hanging="567"/>
        <w:contextualSpacing w:val="0"/>
        <w:jc w:val="both"/>
        <w:rPr>
          <w:b/>
          <w:caps/>
          <w:lang w:val="ro-RO"/>
        </w:rPr>
      </w:pPr>
      <w:r w:rsidRPr="007B02C9">
        <w:rPr>
          <w:b/>
          <w:caps/>
          <w:lang w:val="ro-RO"/>
        </w:rPr>
        <w:t xml:space="preserve">Obiectivele de formare în cadrul disciplinei </w:t>
      </w:r>
    </w:p>
    <w:p w:rsidR="00FF37C1" w:rsidRPr="007B02C9" w:rsidRDefault="00FF37C1" w:rsidP="007B02C9">
      <w:pPr>
        <w:pStyle w:val="Heading1"/>
        <w:rPr>
          <w:i/>
          <w:sz w:val="24"/>
        </w:rPr>
      </w:pPr>
      <w:r w:rsidRPr="007B02C9">
        <w:rPr>
          <w:i/>
          <w:sz w:val="24"/>
        </w:rPr>
        <w:t>La finele studierii disciplinei studentul va fi capabil:</w:t>
      </w:r>
    </w:p>
    <w:p w:rsidR="00FF37C1" w:rsidRPr="007B02C9" w:rsidRDefault="00FF37C1" w:rsidP="007B02C9">
      <w:pPr>
        <w:pStyle w:val="Heading1"/>
        <w:numPr>
          <w:ilvl w:val="0"/>
          <w:numId w:val="17"/>
        </w:numPr>
        <w:rPr>
          <w:i/>
          <w:sz w:val="24"/>
        </w:rPr>
      </w:pPr>
      <w:r w:rsidRPr="007B02C9">
        <w:rPr>
          <w:i/>
          <w:sz w:val="24"/>
        </w:rPr>
        <w:t>La nivel de cunoaştere şi întelegere:</w:t>
      </w:r>
    </w:p>
    <w:p w:rsidR="003D516D" w:rsidRPr="007B02C9" w:rsidRDefault="003D516D" w:rsidP="007B02C9">
      <w:pPr>
        <w:pStyle w:val="Heading2"/>
        <w:numPr>
          <w:ilvl w:val="0"/>
          <w:numId w:val="24"/>
        </w:numPr>
        <w:spacing w:line="240" w:lineRule="auto"/>
        <w:jc w:val="both"/>
        <w:rPr>
          <w:b w:val="0"/>
          <w:sz w:val="24"/>
        </w:rPr>
      </w:pPr>
      <w:r w:rsidRPr="007B02C9">
        <w:rPr>
          <w:b w:val="0"/>
          <w:sz w:val="24"/>
        </w:rPr>
        <w:t>etiologia și patogeneza celor mai comune patologii neurochirurgicale</w:t>
      </w:r>
      <w:r w:rsidR="00402D7E" w:rsidRPr="007B02C9">
        <w:rPr>
          <w:b w:val="0"/>
          <w:sz w:val="24"/>
        </w:rPr>
        <w:t>;</w:t>
      </w:r>
    </w:p>
    <w:p w:rsidR="003D516D" w:rsidRPr="007B02C9" w:rsidRDefault="003D516D" w:rsidP="007B02C9">
      <w:pPr>
        <w:pStyle w:val="BodyText"/>
        <w:numPr>
          <w:ilvl w:val="0"/>
          <w:numId w:val="24"/>
        </w:numPr>
        <w:spacing w:after="0"/>
        <w:rPr>
          <w:szCs w:val="24"/>
        </w:rPr>
      </w:pPr>
      <w:r w:rsidRPr="007B02C9">
        <w:rPr>
          <w:szCs w:val="24"/>
        </w:rPr>
        <w:t>corelație între etiologie, patogeneza și caracteristicile clinice</w:t>
      </w:r>
      <w:r w:rsidR="00402D7E" w:rsidRPr="007B02C9">
        <w:rPr>
          <w:szCs w:val="24"/>
        </w:rPr>
        <w:t>;</w:t>
      </w:r>
    </w:p>
    <w:p w:rsidR="009B3FF0" w:rsidRPr="007B02C9" w:rsidRDefault="009B3FF0" w:rsidP="007B02C9">
      <w:pPr>
        <w:pStyle w:val="Heading2"/>
        <w:numPr>
          <w:ilvl w:val="0"/>
          <w:numId w:val="24"/>
        </w:numPr>
        <w:spacing w:line="240" w:lineRule="auto"/>
        <w:jc w:val="both"/>
        <w:rPr>
          <w:b w:val="0"/>
          <w:sz w:val="24"/>
        </w:rPr>
      </w:pPr>
      <w:r w:rsidRPr="007B02C9">
        <w:rPr>
          <w:b w:val="0"/>
          <w:sz w:val="24"/>
        </w:rPr>
        <w:t>stabilirea diagnosticului topic în baza sindroamelor clinice definite;</w:t>
      </w:r>
    </w:p>
    <w:p w:rsidR="003D516D" w:rsidRPr="007B02C9" w:rsidRDefault="003D516D" w:rsidP="007B02C9">
      <w:pPr>
        <w:pStyle w:val="BodyText"/>
        <w:numPr>
          <w:ilvl w:val="0"/>
          <w:numId w:val="24"/>
        </w:numPr>
        <w:spacing w:after="0"/>
        <w:rPr>
          <w:szCs w:val="24"/>
        </w:rPr>
      </w:pPr>
      <w:r w:rsidRPr="007B02C9">
        <w:rPr>
          <w:szCs w:val="24"/>
        </w:rPr>
        <w:t>diagnosticul diferențial în neurochirurgie</w:t>
      </w:r>
      <w:r w:rsidR="00402D7E" w:rsidRPr="007B02C9">
        <w:rPr>
          <w:szCs w:val="24"/>
        </w:rPr>
        <w:t>;</w:t>
      </w:r>
    </w:p>
    <w:p w:rsidR="003D516D" w:rsidRPr="007B02C9" w:rsidRDefault="003D516D" w:rsidP="007B02C9">
      <w:pPr>
        <w:pStyle w:val="BodyText"/>
        <w:numPr>
          <w:ilvl w:val="0"/>
          <w:numId w:val="24"/>
        </w:numPr>
        <w:spacing w:after="0"/>
        <w:rPr>
          <w:szCs w:val="24"/>
        </w:rPr>
      </w:pPr>
      <w:r w:rsidRPr="007B02C9">
        <w:rPr>
          <w:szCs w:val="24"/>
        </w:rPr>
        <w:t>principalul instrumentariu, imagistic și de laborator</w:t>
      </w:r>
      <w:r w:rsidR="00402D7E" w:rsidRPr="007B02C9">
        <w:rPr>
          <w:szCs w:val="24"/>
        </w:rPr>
        <w:t>;</w:t>
      </w:r>
    </w:p>
    <w:p w:rsidR="003D516D" w:rsidRPr="007B02C9" w:rsidRDefault="003D516D" w:rsidP="007B02C9">
      <w:pPr>
        <w:pStyle w:val="BodyText"/>
        <w:numPr>
          <w:ilvl w:val="0"/>
          <w:numId w:val="24"/>
        </w:numPr>
        <w:spacing w:after="0"/>
        <w:rPr>
          <w:b/>
          <w:szCs w:val="24"/>
        </w:rPr>
      </w:pPr>
      <w:r w:rsidRPr="007B02C9">
        <w:rPr>
          <w:szCs w:val="24"/>
        </w:rPr>
        <w:t>principii de tratament în neurochirurgie</w:t>
      </w:r>
      <w:r w:rsidR="00402D7E" w:rsidRPr="007B02C9">
        <w:rPr>
          <w:szCs w:val="24"/>
        </w:rPr>
        <w:t>;</w:t>
      </w:r>
    </w:p>
    <w:p w:rsidR="00FF37C1" w:rsidRPr="007B02C9" w:rsidRDefault="00FF37C1" w:rsidP="007B02C9">
      <w:pPr>
        <w:pStyle w:val="Heading1"/>
        <w:numPr>
          <w:ilvl w:val="0"/>
          <w:numId w:val="17"/>
        </w:numPr>
        <w:rPr>
          <w:i/>
          <w:sz w:val="24"/>
        </w:rPr>
      </w:pPr>
      <w:r w:rsidRPr="007B02C9">
        <w:rPr>
          <w:i/>
          <w:sz w:val="24"/>
        </w:rPr>
        <w:t>La nivel de aplicare:</w:t>
      </w:r>
    </w:p>
    <w:p w:rsidR="00FF37C1" w:rsidRPr="007B02C9" w:rsidRDefault="00FF37C1" w:rsidP="007B02C9">
      <w:pPr>
        <w:pStyle w:val="ListParagraph"/>
        <w:numPr>
          <w:ilvl w:val="0"/>
          <w:numId w:val="23"/>
        </w:numPr>
        <w:jc w:val="both"/>
        <w:rPr>
          <w:lang w:val="ro-RO"/>
        </w:rPr>
      </w:pPr>
      <w:r w:rsidRPr="007B02C9">
        <w:rPr>
          <w:lang w:val="ro-RO"/>
        </w:rPr>
        <w:t>colectarea anamnezei și evaluarea datelor despre funcțiilesistemului nervos;</w:t>
      </w:r>
    </w:p>
    <w:p w:rsidR="003D516D" w:rsidRPr="007B02C9" w:rsidRDefault="00402D7E" w:rsidP="007B02C9">
      <w:pPr>
        <w:pStyle w:val="ListParagraph"/>
        <w:numPr>
          <w:ilvl w:val="0"/>
          <w:numId w:val="23"/>
        </w:numPr>
        <w:jc w:val="both"/>
      </w:pPr>
      <w:r w:rsidRPr="007B02C9">
        <w:lastRenderedPageBreak/>
        <w:t>examenul n</w:t>
      </w:r>
      <w:r w:rsidR="003D516D" w:rsidRPr="007B02C9">
        <w:t>eurologic</w:t>
      </w:r>
      <w:r w:rsidRPr="007B02C9">
        <w:t>;</w:t>
      </w:r>
    </w:p>
    <w:p w:rsidR="003D516D" w:rsidRPr="00846BA5" w:rsidRDefault="00402D7E" w:rsidP="007B02C9">
      <w:pPr>
        <w:pStyle w:val="ListParagraph"/>
        <w:numPr>
          <w:ilvl w:val="0"/>
          <w:numId w:val="23"/>
        </w:numPr>
        <w:ind w:left="1068"/>
        <w:jc w:val="both"/>
        <w:rPr>
          <w:lang w:val="fr-FR"/>
        </w:rPr>
      </w:pPr>
      <w:r w:rsidRPr="00846BA5">
        <w:rPr>
          <w:lang w:val="fr-FR"/>
        </w:rPr>
        <w:t>bazele de n</w:t>
      </w:r>
      <w:r w:rsidR="003D516D" w:rsidRPr="00846BA5">
        <w:rPr>
          <w:lang w:val="fr-FR"/>
        </w:rPr>
        <w:t>euro-imagistică</w:t>
      </w:r>
      <w:r w:rsidR="00AB598B" w:rsidRPr="00846BA5">
        <w:rPr>
          <w:lang w:val="fr-FR"/>
        </w:rPr>
        <w:t xml:space="preserve"> (</w:t>
      </w:r>
      <w:r w:rsidR="003D516D" w:rsidRPr="00846BA5">
        <w:rPr>
          <w:lang w:val="fr-FR"/>
        </w:rPr>
        <w:t>R x</w:t>
      </w:r>
      <w:r w:rsidR="00AB598B" w:rsidRPr="00846BA5">
        <w:rPr>
          <w:lang w:val="fr-FR"/>
        </w:rPr>
        <w:t xml:space="preserve">, CT, </w:t>
      </w:r>
      <w:r w:rsidR="003D516D" w:rsidRPr="00846BA5">
        <w:rPr>
          <w:lang w:val="fr-FR"/>
        </w:rPr>
        <w:t>angiografie</w:t>
      </w:r>
      <w:r w:rsidR="00AB598B" w:rsidRPr="00846BA5">
        <w:rPr>
          <w:lang w:val="fr-FR"/>
        </w:rPr>
        <w:t>, CT-angio,-mielo, MRI)</w:t>
      </w:r>
      <w:r w:rsidRPr="00846BA5">
        <w:rPr>
          <w:lang w:val="fr-FR"/>
        </w:rPr>
        <w:t>;</w:t>
      </w:r>
    </w:p>
    <w:p w:rsidR="003D516D" w:rsidRPr="00F85722" w:rsidRDefault="00402D7E" w:rsidP="007B02C9">
      <w:pPr>
        <w:pStyle w:val="ListParagraph"/>
        <w:numPr>
          <w:ilvl w:val="0"/>
          <w:numId w:val="23"/>
        </w:numPr>
        <w:jc w:val="both"/>
        <w:rPr>
          <w:lang w:val="en-US"/>
        </w:rPr>
      </w:pPr>
      <w:r w:rsidRPr="007B02C9">
        <w:rPr>
          <w:lang w:val="ro-RO"/>
        </w:rPr>
        <w:t>m</w:t>
      </w:r>
      <w:r w:rsidR="00AB598B" w:rsidRPr="007B02C9">
        <w:rPr>
          <w:lang w:val="ro-RO"/>
        </w:rPr>
        <w:t xml:space="preserve">etodele de examinare și </w:t>
      </w:r>
      <w:r w:rsidR="00AB598B" w:rsidRPr="00F85722">
        <w:rPr>
          <w:lang w:val="en-US"/>
        </w:rPr>
        <w:t>t</w:t>
      </w:r>
      <w:r w:rsidR="003D516D" w:rsidRPr="00F85722">
        <w:rPr>
          <w:lang w:val="en-US"/>
        </w:rPr>
        <w:t xml:space="preserve">ratamentul </w:t>
      </w:r>
      <w:r w:rsidR="00AB598B" w:rsidRPr="007B02C9">
        <w:rPr>
          <w:lang w:val="ro-RO"/>
        </w:rPr>
        <w:t>a pacientului în stările de urgență</w:t>
      </w:r>
      <w:r w:rsidR="00AB598B" w:rsidRPr="00F85722">
        <w:rPr>
          <w:lang w:val="en-US"/>
        </w:rPr>
        <w:t xml:space="preserve"> a leziunile cerebrale (</w:t>
      </w:r>
      <w:r w:rsidR="003D516D" w:rsidRPr="00F85722">
        <w:rPr>
          <w:lang w:val="en-US"/>
        </w:rPr>
        <w:t>dislocarea trunchiul cerebral, tulburări vasculare</w:t>
      </w:r>
      <w:r w:rsidR="00AB598B" w:rsidRPr="00F85722">
        <w:rPr>
          <w:lang w:val="en-US"/>
        </w:rPr>
        <w:t>)</w:t>
      </w:r>
      <w:r w:rsidRPr="00F85722">
        <w:rPr>
          <w:lang w:val="en-US"/>
        </w:rPr>
        <w:t>;</w:t>
      </w:r>
    </w:p>
    <w:p w:rsidR="003D516D" w:rsidRPr="00F85722" w:rsidRDefault="00402D7E" w:rsidP="007B02C9">
      <w:pPr>
        <w:pStyle w:val="ListParagraph"/>
        <w:numPr>
          <w:ilvl w:val="0"/>
          <w:numId w:val="23"/>
        </w:numPr>
        <w:jc w:val="both"/>
        <w:rPr>
          <w:lang w:val="en-US"/>
        </w:rPr>
      </w:pPr>
      <w:r w:rsidRPr="00F85722">
        <w:rPr>
          <w:lang w:val="en-US"/>
        </w:rPr>
        <w:t>p</w:t>
      </w:r>
      <w:r w:rsidR="003D516D" w:rsidRPr="00F85722">
        <w:rPr>
          <w:lang w:val="en-US"/>
        </w:rPr>
        <w:t>rimul ajutor și transportarea pacienților cu traumatism a coloanei vertebrale</w:t>
      </w:r>
      <w:r w:rsidRPr="00F85722">
        <w:rPr>
          <w:lang w:val="en-US"/>
        </w:rPr>
        <w:t>.</w:t>
      </w:r>
    </w:p>
    <w:p w:rsidR="003D516D" w:rsidRPr="007B02C9" w:rsidRDefault="003D516D" w:rsidP="007B02C9">
      <w:pPr>
        <w:pStyle w:val="ListParagraph"/>
        <w:ind w:left="1080"/>
        <w:jc w:val="both"/>
        <w:rPr>
          <w:lang w:val="ro-RO"/>
        </w:rPr>
      </w:pPr>
    </w:p>
    <w:p w:rsidR="00FF37C1" w:rsidRPr="007B02C9" w:rsidRDefault="00FF37C1" w:rsidP="007B02C9">
      <w:pPr>
        <w:pStyle w:val="Heading1"/>
        <w:numPr>
          <w:ilvl w:val="0"/>
          <w:numId w:val="17"/>
        </w:numPr>
        <w:rPr>
          <w:i/>
          <w:sz w:val="24"/>
        </w:rPr>
      </w:pPr>
      <w:r w:rsidRPr="007B02C9">
        <w:rPr>
          <w:i/>
          <w:sz w:val="24"/>
        </w:rPr>
        <w:t>La nivel de integrare:</w:t>
      </w:r>
    </w:p>
    <w:p w:rsidR="003D516D" w:rsidRPr="00F85722" w:rsidRDefault="003D516D" w:rsidP="007B02C9">
      <w:pPr>
        <w:pStyle w:val="ListParagraph"/>
        <w:numPr>
          <w:ilvl w:val="0"/>
          <w:numId w:val="25"/>
        </w:numPr>
        <w:jc w:val="both"/>
        <w:rPr>
          <w:lang w:val="en-US"/>
        </w:rPr>
      </w:pPr>
      <w:r w:rsidRPr="00F85722">
        <w:rPr>
          <w:lang w:val="en-US"/>
        </w:rPr>
        <w:t>- să înțeleagă importanța neurochirurgiei în practica medicală</w:t>
      </w:r>
      <w:r w:rsidR="00402D7E" w:rsidRPr="00F85722">
        <w:rPr>
          <w:lang w:val="en-US"/>
        </w:rPr>
        <w:t>;</w:t>
      </w:r>
    </w:p>
    <w:p w:rsidR="003D516D" w:rsidRPr="00F85722" w:rsidRDefault="003D516D" w:rsidP="007B02C9">
      <w:pPr>
        <w:pStyle w:val="ListParagraph"/>
        <w:numPr>
          <w:ilvl w:val="0"/>
          <w:numId w:val="25"/>
        </w:numPr>
        <w:jc w:val="both"/>
        <w:rPr>
          <w:lang w:val="en-US"/>
        </w:rPr>
      </w:pPr>
      <w:r w:rsidRPr="00F85722">
        <w:rPr>
          <w:lang w:val="en-US"/>
        </w:rPr>
        <w:t>- interpretarea flexibilă a patologiilor neurochirurgicale</w:t>
      </w:r>
      <w:r w:rsidR="00402D7E" w:rsidRPr="00F85722">
        <w:rPr>
          <w:lang w:val="en-US"/>
        </w:rPr>
        <w:t>;</w:t>
      </w:r>
    </w:p>
    <w:p w:rsidR="003D516D" w:rsidRPr="00846BA5" w:rsidRDefault="003D516D" w:rsidP="007B02C9">
      <w:pPr>
        <w:pStyle w:val="ListParagraph"/>
        <w:numPr>
          <w:ilvl w:val="0"/>
          <w:numId w:val="25"/>
        </w:numPr>
        <w:jc w:val="both"/>
        <w:rPr>
          <w:lang w:val="fr-FR"/>
        </w:rPr>
      </w:pPr>
      <w:r w:rsidRPr="00846BA5">
        <w:rPr>
          <w:lang w:val="fr-FR"/>
        </w:rPr>
        <w:t>- relația între neurochi</w:t>
      </w:r>
      <w:r w:rsidR="00402D7E" w:rsidRPr="00846BA5">
        <w:rPr>
          <w:lang w:val="fr-FR"/>
        </w:rPr>
        <w:t>rurgie și alte științe medicale;</w:t>
      </w:r>
    </w:p>
    <w:p w:rsidR="003D516D" w:rsidRPr="00F85722" w:rsidRDefault="003D516D" w:rsidP="007B02C9">
      <w:pPr>
        <w:pStyle w:val="ListParagraph"/>
        <w:numPr>
          <w:ilvl w:val="0"/>
          <w:numId w:val="25"/>
        </w:numPr>
        <w:jc w:val="both"/>
        <w:rPr>
          <w:lang w:val="en-US"/>
        </w:rPr>
      </w:pPr>
      <w:r w:rsidRPr="00F85722">
        <w:rPr>
          <w:lang w:val="en-US"/>
        </w:rPr>
        <w:t>- implementarea și integrarea cunoștințelor neurochirurgicale în practica zilnică</w:t>
      </w:r>
      <w:r w:rsidR="00402D7E" w:rsidRPr="00F85722">
        <w:rPr>
          <w:lang w:val="en-US"/>
        </w:rPr>
        <w:t>;</w:t>
      </w:r>
    </w:p>
    <w:p w:rsidR="007F00C2" w:rsidRPr="00F85722" w:rsidRDefault="003D516D" w:rsidP="007B02C9">
      <w:pPr>
        <w:pStyle w:val="ListParagraph"/>
        <w:numPr>
          <w:ilvl w:val="0"/>
          <w:numId w:val="25"/>
        </w:numPr>
        <w:jc w:val="both"/>
        <w:rPr>
          <w:lang w:val="en-US"/>
        </w:rPr>
      </w:pPr>
      <w:r w:rsidRPr="00F85722">
        <w:rPr>
          <w:lang w:val="en-US"/>
        </w:rPr>
        <w:t>- luarea deciziilor în tratamentul neurochirurgical</w:t>
      </w:r>
      <w:r w:rsidR="007F00C2" w:rsidRPr="007B02C9">
        <w:rPr>
          <w:lang w:val="en-US"/>
        </w:rPr>
        <w:t>de urgentă în șituațiile critice</w:t>
      </w:r>
      <w:r w:rsidR="00402D7E" w:rsidRPr="007B02C9">
        <w:rPr>
          <w:lang w:val="ro-RO"/>
        </w:rPr>
        <w:t>;</w:t>
      </w:r>
    </w:p>
    <w:p w:rsidR="00B02A92" w:rsidRPr="007B02C9" w:rsidRDefault="007F00C2" w:rsidP="007B02C9">
      <w:pPr>
        <w:pStyle w:val="BodyTextIndent2"/>
        <w:numPr>
          <w:ilvl w:val="0"/>
          <w:numId w:val="25"/>
        </w:numPr>
        <w:jc w:val="both"/>
        <w:rPr>
          <w:szCs w:val="24"/>
        </w:rPr>
      </w:pPr>
      <w:r w:rsidRPr="007B02C9">
        <w:rPr>
          <w:szCs w:val="24"/>
        </w:rPr>
        <w:t xml:space="preserve"> elaborarea proiectelor de cercetare ştiintifică în domeniul neurochirurgiei.</w:t>
      </w:r>
    </w:p>
    <w:p w:rsidR="00B02A92" w:rsidRPr="007B02C9" w:rsidRDefault="00B02A92" w:rsidP="007B02C9">
      <w:pPr>
        <w:pStyle w:val="BodyTextIndent2"/>
        <w:ind w:left="1080"/>
        <w:jc w:val="both"/>
        <w:rPr>
          <w:szCs w:val="24"/>
        </w:rPr>
      </w:pPr>
    </w:p>
    <w:p w:rsidR="00FF37C1" w:rsidRPr="007B02C9" w:rsidRDefault="00C32243" w:rsidP="007B02C9">
      <w:pPr>
        <w:pStyle w:val="ListParagraph"/>
        <w:widowControl w:val="0"/>
        <w:numPr>
          <w:ilvl w:val="0"/>
          <w:numId w:val="7"/>
        </w:numPr>
        <w:ind w:left="709" w:hanging="567"/>
        <w:contextualSpacing w:val="0"/>
        <w:jc w:val="both"/>
        <w:rPr>
          <w:b/>
          <w:caps/>
          <w:lang w:val="ro-RO"/>
        </w:rPr>
      </w:pPr>
      <w:r w:rsidRPr="007B02C9">
        <w:rPr>
          <w:b/>
          <w:caps/>
          <w:lang w:val="ro-RO"/>
        </w:rPr>
        <w:t>Condiţionări şi exigenţe prealabile</w:t>
      </w:r>
    </w:p>
    <w:p w:rsidR="00FF37C1" w:rsidRPr="007B02C9" w:rsidRDefault="00FF37C1" w:rsidP="007B02C9">
      <w:pPr>
        <w:widowControl w:val="0"/>
        <w:ind w:left="142" w:firstLine="566"/>
        <w:jc w:val="both"/>
        <w:rPr>
          <w:b/>
          <w:caps/>
          <w:lang w:val="ro-RO"/>
        </w:rPr>
      </w:pPr>
      <w:r w:rsidRPr="007B02C9">
        <w:rPr>
          <w:lang w:val="ro-RO"/>
        </w:rPr>
        <w:t>Neurologia este o disciplină medicală clinică, studierea căreia la etapa universitară va permite crearea abilităților necesare pentru a putea susține un diagnostic corect pe baza anamnezei, examenului clinic şi paraclinic, însușirea noțiunilor şi deprinderilor necesare pentru a evidenția cazurile neurologice de urgență şi maladiile neurologice frecvente, precum și alegerea unui management curativ adecvat.</w:t>
      </w:r>
    </w:p>
    <w:p w:rsidR="00FF37C1" w:rsidRPr="007B02C9" w:rsidRDefault="00FF37C1" w:rsidP="007B02C9">
      <w:pPr>
        <w:widowControl w:val="0"/>
        <w:ind w:left="142" w:firstLine="566"/>
        <w:jc w:val="both"/>
        <w:rPr>
          <w:lang w:val="ro-RO"/>
        </w:rPr>
      </w:pPr>
      <w:r w:rsidRPr="007B02C9">
        <w:rPr>
          <w:lang w:val="ro-RO"/>
        </w:rPr>
        <w:t>Studentul anului IV neceșită următoarele:</w:t>
      </w:r>
    </w:p>
    <w:p w:rsidR="00FF37C1" w:rsidRPr="007B02C9" w:rsidRDefault="00FF37C1" w:rsidP="007B02C9">
      <w:pPr>
        <w:pStyle w:val="ListParagraph"/>
        <w:widowControl w:val="0"/>
        <w:numPr>
          <w:ilvl w:val="0"/>
          <w:numId w:val="22"/>
        </w:numPr>
        <w:jc w:val="both"/>
        <w:rPr>
          <w:caps/>
          <w:lang w:val="ro-RO"/>
        </w:rPr>
      </w:pPr>
      <w:r w:rsidRPr="007B02C9">
        <w:rPr>
          <w:lang w:val="ro-RO"/>
        </w:rPr>
        <w:t>cunoașterea limbii de predare;</w:t>
      </w:r>
    </w:p>
    <w:p w:rsidR="00FF37C1" w:rsidRPr="007B02C9" w:rsidRDefault="00FF37C1" w:rsidP="007B02C9">
      <w:pPr>
        <w:pStyle w:val="ListParagraph"/>
        <w:widowControl w:val="0"/>
        <w:numPr>
          <w:ilvl w:val="0"/>
          <w:numId w:val="22"/>
        </w:numPr>
        <w:jc w:val="both"/>
        <w:rPr>
          <w:caps/>
          <w:lang w:val="ro-RO"/>
        </w:rPr>
      </w:pPr>
      <w:r w:rsidRPr="007B02C9">
        <w:rPr>
          <w:lang w:val="ro-RO"/>
        </w:rPr>
        <w:t>competente preclinice;</w:t>
      </w:r>
    </w:p>
    <w:p w:rsidR="00FF37C1" w:rsidRPr="007B02C9" w:rsidRDefault="00FF37C1" w:rsidP="007B02C9">
      <w:pPr>
        <w:pStyle w:val="ListParagraph"/>
        <w:widowControl w:val="0"/>
        <w:numPr>
          <w:ilvl w:val="0"/>
          <w:numId w:val="22"/>
        </w:numPr>
        <w:jc w:val="both"/>
        <w:rPr>
          <w:caps/>
          <w:lang w:val="ro-RO"/>
        </w:rPr>
      </w:pPr>
      <w:r w:rsidRPr="007B02C9">
        <w:rPr>
          <w:lang w:val="ro-RO"/>
        </w:rPr>
        <w:t>competente clinice;</w:t>
      </w:r>
    </w:p>
    <w:p w:rsidR="00FF37C1" w:rsidRPr="007B02C9" w:rsidRDefault="00FF37C1" w:rsidP="007B02C9">
      <w:pPr>
        <w:pStyle w:val="ListParagraph"/>
        <w:widowControl w:val="0"/>
        <w:numPr>
          <w:ilvl w:val="0"/>
          <w:numId w:val="22"/>
        </w:numPr>
        <w:jc w:val="both"/>
        <w:rPr>
          <w:caps/>
          <w:lang w:val="ro-RO"/>
        </w:rPr>
      </w:pPr>
      <w:r w:rsidRPr="007B02C9">
        <w:rPr>
          <w:lang w:val="ro-RO"/>
        </w:rPr>
        <w:t>competente digitale (utilizarea internetului, procesarea documentelor, tabelelor electronice și prezentărilor, utilizarea programelor de grafică);</w:t>
      </w:r>
    </w:p>
    <w:p w:rsidR="00FF37C1" w:rsidRPr="007B02C9" w:rsidRDefault="00FF37C1" w:rsidP="007B02C9">
      <w:pPr>
        <w:pStyle w:val="ListParagraph"/>
        <w:widowControl w:val="0"/>
        <w:numPr>
          <w:ilvl w:val="0"/>
          <w:numId w:val="22"/>
        </w:numPr>
        <w:jc w:val="both"/>
        <w:rPr>
          <w:caps/>
          <w:lang w:val="ro-RO"/>
        </w:rPr>
      </w:pPr>
      <w:r w:rsidRPr="007B02C9">
        <w:rPr>
          <w:lang w:val="ro-RO"/>
        </w:rPr>
        <w:t>abilitatea de comunicare și lucru în echipă;</w:t>
      </w:r>
    </w:p>
    <w:p w:rsidR="00FF37C1" w:rsidRPr="007B02C9" w:rsidRDefault="00FF37C1" w:rsidP="007B02C9">
      <w:pPr>
        <w:pStyle w:val="ListParagraph"/>
        <w:widowControl w:val="0"/>
        <w:numPr>
          <w:ilvl w:val="0"/>
          <w:numId w:val="22"/>
        </w:numPr>
        <w:jc w:val="both"/>
        <w:rPr>
          <w:caps/>
          <w:lang w:val="ro-RO"/>
        </w:rPr>
      </w:pPr>
      <w:r w:rsidRPr="007B02C9">
        <w:rPr>
          <w:lang w:val="ro-RO"/>
        </w:rPr>
        <w:t>abilitatea de comunicare cu pacientii;</w:t>
      </w:r>
    </w:p>
    <w:p w:rsidR="00A04D74" w:rsidRPr="007B02C9" w:rsidRDefault="00FF37C1" w:rsidP="007B02C9">
      <w:pPr>
        <w:pStyle w:val="ListParagraph"/>
        <w:widowControl w:val="0"/>
        <w:numPr>
          <w:ilvl w:val="0"/>
          <w:numId w:val="22"/>
        </w:numPr>
        <w:jc w:val="both"/>
        <w:rPr>
          <w:lang w:val="ro-RO"/>
        </w:rPr>
      </w:pPr>
      <w:r w:rsidRPr="007B02C9">
        <w:rPr>
          <w:lang w:val="ro-RO"/>
        </w:rPr>
        <w:t>calităti – inteligentă, întelepciune, tolerantă, compașiune, autonomie.</w:t>
      </w:r>
    </w:p>
    <w:p w:rsidR="00A04D74" w:rsidRPr="007B02C9" w:rsidRDefault="00A04D74" w:rsidP="007B02C9">
      <w:pPr>
        <w:pStyle w:val="ListParagraph"/>
        <w:widowControl w:val="0"/>
        <w:ind w:left="540"/>
        <w:jc w:val="both"/>
        <w:rPr>
          <w:lang w:val="ro-RO"/>
        </w:rPr>
      </w:pPr>
    </w:p>
    <w:p w:rsidR="00C32243" w:rsidRPr="007B02C9" w:rsidRDefault="006332AA" w:rsidP="007B02C9">
      <w:pPr>
        <w:pStyle w:val="ListParagraph"/>
        <w:widowControl w:val="0"/>
        <w:numPr>
          <w:ilvl w:val="0"/>
          <w:numId w:val="7"/>
        </w:numPr>
        <w:ind w:left="709" w:hanging="567"/>
        <w:contextualSpacing w:val="0"/>
        <w:jc w:val="both"/>
        <w:rPr>
          <w:b/>
          <w:caps/>
          <w:lang w:val="ro-RO"/>
        </w:rPr>
      </w:pPr>
      <w:r w:rsidRPr="007B02C9">
        <w:rPr>
          <w:b/>
          <w:caps/>
          <w:lang w:val="ro-RO"/>
        </w:rPr>
        <w:t xml:space="preserve">TEMATICA  ŞI REPARTIZAREA ORIENTATIVĂ A ORELOR </w:t>
      </w:r>
    </w:p>
    <w:p w:rsidR="006332AA" w:rsidRPr="007B02C9" w:rsidRDefault="006332AA" w:rsidP="007B02C9">
      <w:pPr>
        <w:pStyle w:val="ListParagraph"/>
        <w:widowControl w:val="0"/>
        <w:ind w:left="284"/>
        <w:contextualSpacing w:val="0"/>
        <w:jc w:val="both"/>
        <w:rPr>
          <w:b/>
          <w:i/>
          <w:lang w:val="ro-RO"/>
        </w:rPr>
      </w:pPr>
      <w:r w:rsidRPr="007B02C9">
        <w:rPr>
          <w:b/>
          <w:i/>
          <w:lang w:val="ro-RO"/>
        </w:rPr>
        <w:t>Cursuri (prelegeri), lucrări practice/ lucrări de laborator/seminare și lucru individual</w:t>
      </w:r>
    </w:p>
    <w:tbl>
      <w:tblPr>
        <w:tblW w:w="10207" w:type="dxa"/>
        <w:tblInd w:w="40" w:type="dxa"/>
        <w:tblLayout w:type="fixed"/>
        <w:tblCellMar>
          <w:left w:w="40" w:type="dxa"/>
          <w:right w:w="40" w:type="dxa"/>
        </w:tblCellMar>
        <w:tblLook w:val="0000"/>
      </w:tblPr>
      <w:tblGrid>
        <w:gridCol w:w="567"/>
        <w:gridCol w:w="6946"/>
        <w:gridCol w:w="898"/>
        <w:gridCol w:w="898"/>
        <w:gridCol w:w="898"/>
      </w:tblGrid>
      <w:tr w:rsidR="005B0691" w:rsidRPr="007B02C9" w:rsidTr="007B02C9">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6332AA" w:rsidRPr="007B02C9" w:rsidRDefault="006332AA" w:rsidP="007B02C9">
            <w:pPr>
              <w:jc w:val="center"/>
              <w:rPr>
                <w:b/>
                <w:lang w:val="ro-RO"/>
              </w:rPr>
            </w:pPr>
            <w:r w:rsidRPr="007B02C9">
              <w:rPr>
                <w:b/>
                <w:lang w:val="ro-RO"/>
              </w:rPr>
              <w:t>Nr.</w:t>
            </w:r>
          </w:p>
          <w:p w:rsidR="006332AA" w:rsidRPr="007B02C9" w:rsidRDefault="006332AA" w:rsidP="007B02C9">
            <w:pPr>
              <w:jc w:val="center"/>
              <w:rPr>
                <w:b/>
                <w:lang w:val="ro-RO"/>
              </w:rPr>
            </w:pPr>
            <w:r w:rsidRPr="007B02C9">
              <w:rPr>
                <w:b/>
                <w:lang w:val="ro-RO"/>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rsidR="006332AA" w:rsidRPr="007B02C9" w:rsidRDefault="006332AA" w:rsidP="007B02C9">
            <w:pPr>
              <w:jc w:val="center"/>
              <w:rPr>
                <w:b/>
                <w:lang w:val="ro-RO"/>
              </w:rPr>
            </w:pPr>
            <w:r w:rsidRPr="007B02C9">
              <w:rPr>
                <w:b/>
                <w:lang w:val="ro-RO"/>
              </w:rPr>
              <w:t>ТЕМА</w:t>
            </w:r>
          </w:p>
        </w:tc>
        <w:tc>
          <w:tcPr>
            <w:tcW w:w="2694" w:type="dxa"/>
            <w:gridSpan w:val="3"/>
            <w:tcBorders>
              <w:top w:val="double" w:sz="4" w:space="0" w:color="auto"/>
              <w:left w:val="single" w:sz="4" w:space="0" w:color="auto"/>
              <w:bottom w:val="single" w:sz="4" w:space="0" w:color="auto"/>
              <w:right w:val="double" w:sz="4" w:space="0" w:color="auto"/>
            </w:tcBorders>
            <w:vAlign w:val="center"/>
          </w:tcPr>
          <w:p w:rsidR="006332AA" w:rsidRPr="007B02C9" w:rsidRDefault="006332AA" w:rsidP="007B02C9">
            <w:pPr>
              <w:jc w:val="center"/>
              <w:rPr>
                <w:b/>
                <w:lang w:val="ro-RO"/>
              </w:rPr>
            </w:pPr>
            <w:r w:rsidRPr="007B02C9">
              <w:rPr>
                <w:b/>
                <w:lang w:val="ro-RO"/>
              </w:rPr>
              <w:t>Numărul de ore</w:t>
            </w:r>
          </w:p>
        </w:tc>
      </w:tr>
      <w:tr w:rsidR="005B0691" w:rsidRPr="007B02C9" w:rsidTr="007B02C9">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6332AA" w:rsidRPr="007B02C9" w:rsidRDefault="006332AA" w:rsidP="007B02C9">
            <w:pPr>
              <w:jc w:val="both"/>
              <w:rPr>
                <w:lang w:val="ro-RO"/>
              </w:rPr>
            </w:pPr>
          </w:p>
        </w:tc>
        <w:tc>
          <w:tcPr>
            <w:tcW w:w="6946" w:type="dxa"/>
            <w:vMerge/>
            <w:tcBorders>
              <w:top w:val="single" w:sz="4" w:space="0" w:color="auto"/>
              <w:left w:val="single" w:sz="4" w:space="0" w:color="auto"/>
              <w:bottom w:val="double" w:sz="4" w:space="0" w:color="auto"/>
              <w:right w:val="single" w:sz="4" w:space="0" w:color="auto"/>
            </w:tcBorders>
          </w:tcPr>
          <w:p w:rsidR="006332AA" w:rsidRPr="007B02C9" w:rsidRDefault="006332AA" w:rsidP="007B02C9">
            <w:pPr>
              <w:jc w:val="both"/>
              <w:rPr>
                <w:lang w:val="ro-RO"/>
              </w:rPr>
            </w:pP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7B02C9" w:rsidRDefault="006332AA" w:rsidP="007B02C9">
            <w:pPr>
              <w:jc w:val="center"/>
              <w:rPr>
                <w:lang w:val="ro-RO"/>
              </w:rPr>
            </w:pPr>
            <w:r w:rsidRPr="007B02C9">
              <w:rPr>
                <w:lang w:val="ro-RO"/>
              </w:rPr>
              <w:t>P</w:t>
            </w: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7B02C9" w:rsidRDefault="006332AA" w:rsidP="007B02C9">
            <w:pPr>
              <w:jc w:val="center"/>
              <w:rPr>
                <w:lang w:val="ro-RO"/>
              </w:rPr>
            </w:pPr>
            <w:r w:rsidRPr="007B02C9">
              <w:rPr>
                <w:lang w:val="ro-RO"/>
              </w:rPr>
              <w:t>L</w:t>
            </w:r>
            <w:r w:rsidR="007B02C9">
              <w:rPr>
                <w:lang w:val="ro-RO"/>
              </w:rPr>
              <w:t>/P</w:t>
            </w:r>
          </w:p>
        </w:tc>
        <w:tc>
          <w:tcPr>
            <w:tcW w:w="898" w:type="dxa"/>
            <w:tcBorders>
              <w:top w:val="single" w:sz="4" w:space="0" w:color="auto"/>
              <w:left w:val="single" w:sz="4" w:space="0" w:color="auto"/>
              <w:bottom w:val="double" w:sz="4" w:space="0" w:color="auto"/>
              <w:right w:val="double" w:sz="4" w:space="0" w:color="auto"/>
            </w:tcBorders>
            <w:vAlign w:val="center"/>
          </w:tcPr>
          <w:p w:rsidR="006332AA" w:rsidRPr="007B02C9" w:rsidRDefault="006332AA" w:rsidP="007B02C9">
            <w:pPr>
              <w:jc w:val="center"/>
              <w:rPr>
                <w:lang w:val="ro-RO"/>
              </w:rPr>
            </w:pPr>
            <w:r w:rsidRPr="007B02C9">
              <w:rPr>
                <w:lang w:val="ro-RO"/>
              </w:rPr>
              <w:t>L</w:t>
            </w:r>
            <w:r w:rsidR="007B02C9">
              <w:rPr>
                <w:lang w:val="ro-RO"/>
              </w:rPr>
              <w:t>/I</w:t>
            </w:r>
          </w:p>
        </w:tc>
      </w:tr>
      <w:tr w:rsidR="005B0691" w:rsidRPr="007B02C9" w:rsidTr="007B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6332AA" w:rsidRPr="007B02C9" w:rsidRDefault="006332AA" w:rsidP="007B02C9">
            <w:pPr>
              <w:pStyle w:val="FR3"/>
              <w:numPr>
                <w:ilvl w:val="0"/>
                <w:numId w:val="8"/>
              </w:numPr>
              <w:spacing w:before="0"/>
              <w:ind w:left="113" w:firstLine="0"/>
              <w:jc w:val="both"/>
              <w:rPr>
                <w:sz w:val="24"/>
                <w:szCs w:val="24"/>
                <w:lang w:val="ro-RO"/>
              </w:rPr>
            </w:pPr>
          </w:p>
        </w:tc>
        <w:tc>
          <w:tcPr>
            <w:tcW w:w="6946" w:type="dxa"/>
            <w:tcBorders>
              <w:top w:val="double" w:sz="4" w:space="0" w:color="auto"/>
              <w:left w:val="single" w:sz="4" w:space="0" w:color="auto"/>
              <w:bottom w:val="single" w:sz="4" w:space="0" w:color="auto"/>
              <w:right w:val="single" w:sz="4" w:space="0" w:color="auto"/>
            </w:tcBorders>
          </w:tcPr>
          <w:p w:rsidR="006332AA" w:rsidRPr="007B02C9" w:rsidRDefault="00817DF1" w:rsidP="007B02C9">
            <w:pPr>
              <w:pStyle w:val="BodyTextIndent3"/>
              <w:ind w:left="0"/>
              <w:jc w:val="both"/>
              <w:rPr>
                <w:spacing w:val="-4"/>
                <w:sz w:val="24"/>
                <w:szCs w:val="24"/>
              </w:rPr>
            </w:pPr>
            <w:r w:rsidRPr="007B02C9">
              <w:rPr>
                <w:sz w:val="24"/>
                <w:szCs w:val="24"/>
              </w:rPr>
              <w:t xml:space="preserve">1. </w:t>
            </w:r>
            <w:r w:rsidR="00FC40AC" w:rsidRPr="007B02C9">
              <w:rPr>
                <w:sz w:val="24"/>
                <w:szCs w:val="24"/>
              </w:rPr>
              <w:t>Obiectul neurochirurgie.</w:t>
            </w:r>
            <w:r w:rsidRPr="007B02C9">
              <w:rPr>
                <w:sz w:val="24"/>
                <w:szCs w:val="24"/>
              </w:rPr>
              <w:t xml:space="preserve"> 2.Leziunile degenerative spinale. 3. </w:t>
            </w:r>
            <w:r w:rsidR="00FC40AC" w:rsidRPr="007B02C9">
              <w:rPr>
                <w:sz w:val="24"/>
                <w:szCs w:val="24"/>
              </w:rPr>
              <w:t xml:space="preserve">Patologia neurochirurgicală pediatrică. </w:t>
            </w:r>
            <w:r w:rsidR="00C644FD" w:rsidRPr="007B02C9">
              <w:rPr>
                <w:sz w:val="24"/>
                <w:szCs w:val="24"/>
              </w:rPr>
              <w:t>Malformaţiile coenitale ale SNC şi cranio-vertebrale.</w:t>
            </w:r>
          </w:p>
        </w:tc>
        <w:tc>
          <w:tcPr>
            <w:tcW w:w="898" w:type="dxa"/>
            <w:tcBorders>
              <w:top w:val="double" w:sz="4" w:space="0" w:color="auto"/>
              <w:left w:val="single" w:sz="4" w:space="0" w:color="auto"/>
              <w:right w:val="single" w:sz="4" w:space="0" w:color="auto"/>
            </w:tcBorders>
            <w:vAlign w:val="center"/>
          </w:tcPr>
          <w:p w:rsidR="006332AA" w:rsidRPr="007B02C9" w:rsidRDefault="009606E3" w:rsidP="007B02C9">
            <w:pPr>
              <w:jc w:val="center"/>
              <w:rPr>
                <w:lang w:val="ro-RO"/>
              </w:rPr>
            </w:pPr>
            <w:r w:rsidRPr="007B02C9">
              <w:rPr>
                <w:lang w:val="ro-RO"/>
              </w:rPr>
              <w:t>2</w:t>
            </w:r>
          </w:p>
        </w:tc>
        <w:tc>
          <w:tcPr>
            <w:tcW w:w="898" w:type="dxa"/>
            <w:tcBorders>
              <w:top w:val="double" w:sz="4" w:space="0" w:color="auto"/>
              <w:left w:val="single" w:sz="4" w:space="0" w:color="auto"/>
              <w:right w:val="single" w:sz="4" w:space="0" w:color="auto"/>
            </w:tcBorders>
            <w:vAlign w:val="center"/>
          </w:tcPr>
          <w:p w:rsidR="006332AA" w:rsidRPr="007B02C9" w:rsidRDefault="002558AC" w:rsidP="007B02C9">
            <w:pPr>
              <w:jc w:val="center"/>
              <w:rPr>
                <w:lang w:val="ro-RO"/>
              </w:rPr>
            </w:pPr>
            <w:r w:rsidRPr="007B02C9">
              <w:rPr>
                <w:lang w:val="ro-RO"/>
              </w:rPr>
              <w:t>5</w:t>
            </w:r>
          </w:p>
        </w:tc>
        <w:tc>
          <w:tcPr>
            <w:tcW w:w="898" w:type="dxa"/>
            <w:tcBorders>
              <w:top w:val="double" w:sz="4" w:space="0" w:color="auto"/>
              <w:left w:val="single" w:sz="4" w:space="0" w:color="auto"/>
              <w:bottom w:val="single" w:sz="4" w:space="0" w:color="auto"/>
              <w:right w:val="double" w:sz="4" w:space="0" w:color="auto"/>
            </w:tcBorders>
            <w:vAlign w:val="center"/>
          </w:tcPr>
          <w:p w:rsidR="006332AA" w:rsidRPr="007B02C9" w:rsidRDefault="00C43779" w:rsidP="007B02C9">
            <w:pPr>
              <w:jc w:val="center"/>
              <w:rPr>
                <w:lang w:val="ro-RO"/>
              </w:rPr>
            </w:pPr>
            <w:r w:rsidRPr="007B02C9">
              <w:rPr>
                <w:lang w:val="ro-RO"/>
              </w:rPr>
              <w:t>5</w:t>
            </w:r>
          </w:p>
        </w:tc>
      </w:tr>
      <w:tr w:rsidR="005B0691" w:rsidRPr="007B02C9" w:rsidTr="007B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6332AA" w:rsidRPr="007B02C9" w:rsidRDefault="006332AA" w:rsidP="007B02C9">
            <w:pPr>
              <w:pStyle w:val="FR3"/>
              <w:numPr>
                <w:ilvl w:val="0"/>
                <w:numId w:val="8"/>
              </w:numPr>
              <w:spacing w:before="0"/>
              <w:ind w:left="113" w:firstLine="0"/>
              <w:jc w:val="both"/>
              <w:rPr>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rsidR="006332AA" w:rsidRPr="00846BA5" w:rsidRDefault="00FC40AC" w:rsidP="007B02C9">
            <w:pPr>
              <w:widowControl w:val="0"/>
              <w:ind w:left="57"/>
              <w:jc w:val="both"/>
              <w:rPr>
                <w:lang w:val="fr-FR"/>
              </w:rPr>
            </w:pPr>
            <w:r w:rsidRPr="007B02C9">
              <w:rPr>
                <w:lang w:val="ro-RO"/>
              </w:rPr>
              <w:t>1.Tumorile cerebrale şi vertebro-medulare.</w:t>
            </w:r>
            <w:r w:rsidR="00817DF1" w:rsidRPr="007B02C9">
              <w:rPr>
                <w:lang w:val="ro-RO"/>
              </w:rPr>
              <w:t xml:space="preserve"> 2.</w:t>
            </w:r>
            <w:r w:rsidRPr="007B02C9">
              <w:rPr>
                <w:lang w:val="ro-RO"/>
              </w:rPr>
              <w:t>Parazitozele. Metodele de di</w:t>
            </w:r>
            <w:r w:rsidRPr="00846BA5">
              <w:rPr>
                <w:lang w:val="fr-FR"/>
              </w:rPr>
              <w:t>agnostic instrumental.</w:t>
            </w:r>
          </w:p>
        </w:tc>
        <w:tc>
          <w:tcPr>
            <w:tcW w:w="898" w:type="dxa"/>
            <w:tcBorders>
              <w:left w:val="single" w:sz="4" w:space="0" w:color="auto"/>
              <w:right w:val="single" w:sz="4" w:space="0" w:color="auto"/>
            </w:tcBorders>
            <w:vAlign w:val="center"/>
          </w:tcPr>
          <w:p w:rsidR="006332AA" w:rsidRPr="007B02C9" w:rsidRDefault="009606E3" w:rsidP="007B02C9">
            <w:pPr>
              <w:jc w:val="center"/>
              <w:rPr>
                <w:lang w:val="ro-RO"/>
              </w:rPr>
            </w:pPr>
            <w:r w:rsidRPr="007B02C9">
              <w:rPr>
                <w:lang w:val="ro-RO"/>
              </w:rPr>
              <w:t>2</w:t>
            </w:r>
          </w:p>
        </w:tc>
        <w:tc>
          <w:tcPr>
            <w:tcW w:w="898" w:type="dxa"/>
            <w:tcBorders>
              <w:left w:val="single" w:sz="4" w:space="0" w:color="auto"/>
              <w:right w:val="single" w:sz="4" w:space="0" w:color="auto"/>
            </w:tcBorders>
            <w:vAlign w:val="center"/>
          </w:tcPr>
          <w:p w:rsidR="006332AA" w:rsidRPr="007B02C9" w:rsidRDefault="002558AC" w:rsidP="007B02C9">
            <w:pPr>
              <w:jc w:val="center"/>
              <w:rPr>
                <w:lang w:val="ro-RO"/>
              </w:rPr>
            </w:pPr>
            <w:r w:rsidRPr="007B02C9">
              <w:rPr>
                <w:lang w:val="ro-RO"/>
              </w:rPr>
              <w:t>5</w:t>
            </w:r>
          </w:p>
        </w:tc>
        <w:tc>
          <w:tcPr>
            <w:tcW w:w="898" w:type="dxa"/>
            <w:tcBorders>
              <w:top w:val="single" w:sz="4" w:space="0" w:color="auto"/>
              <w:left w:val="single" w:sz="4" w:space="0" w:color="auto"/>
              <w:bottom w:val="single" w:sz="4" w:space="0" w:color="auto"/>
              <w:right w:val="double" w:sz="4" w:space="0" w:color="auto"/>
            </w:tcBorders>
            <w:vAlign w:val="center"/>
          </w:tcPr>
          <w:p w:rsidR="006332AA" w:rsidRPr="007B02C9" w:rsidRDefault="00C43779" w:rsidP="007B02C9">
            <w:pPr>
              <w:jc w:val="center"/>
              <w:rPr>
                <w:lang w:val="ro-RO"/>
              </w:rPr>
            </w:pPr>
            <w:r w:rsidRPr="007B02C9">
              <w:rPr>
                <w:lang w:val="ro-RO"/>
              </w:rPr>
              <w:t>5</w:t>
            </w:r>
          </w:p>
        </w:tc>
      </w:tr>
      <w:tr w:rsidR="005B0691" w:rsidRPr="007B02C9" w:rsidTr="007B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6332AA" w:rsidRPr="007B02C9" w:rsidRDefault="006332AA" w:rsidP="007B02C9">
            <w:pPr>
              <w:pStyle w:val="FR3"/>
              <w:numPr>
                <w:ilvl w:val="0"/>
                <w:numId w:val="8"/>
              </w:numPr>
              <w:spacing w:before="0"/>
              <w:ind w:left="113" w:firstLine="0"/>
              <w:jc w:val="both"/>
              <w:rPr>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rsidR="006332AA" w:rsidRPr="007B02C9" w:rsidRDefault="00FC40AC" w:rsidP="007B02C9">
            <w:pPr>
              <w:widowControl w:val="0"/>
              <w:ind w:left="57"/>
              <w:jc w:val="both"/>
              <w:rPr>
                <w:lang w:val="en-US"/>
              </w:rPr>
            </w:pPr>
            <w:r w:rsidRPr="007B02C9">
              <w:rPr>
                <w:lang w:val="en-US"/>
              </w:rPr>
              <w:t xml:space="preserve"> 1.Leziunile traumatice cranio-cerebrale (TCC). 2.Supuratiile end</w:t>
            </w:r>
            <w:r w:rsidRPr="007B02C9">
              <w:rPr>
                <w:lang w:val="en-US"/>
              </w:rPr>
              <w:t>o</w:t>
            </w:r>
            <w:r w:rsidRPr="007B02C9">
              <w:rPr>
                <w:lang w:val="en-US"/>
              </w:rPr>
              <w:t>craniene chirurgicale (abcesele cerebrale)</w:t>
            </w:r>
          </w:p>
        </w:tc>
        <w:tc>
          <w:tcPr>
            <w:tcW w:w="898" w:type="dxa"/>
            <w:tcBorders>
              <w:left w:val="single" w:sz="4" w:space="0" w:color="auto"/>
              <w:right w:val="single" w:sz="4" w:space="0" w:color="auto"/>
            </w:tcBorders>
            <w:vAlign w:val="center"/>
          </w:tcPr>
          <w:p w:rsidR="006332AA" w:rsidRPr="007B02C9" w:rsidRDefault="009606E3" w:rsidP="007B02C9">
            <w:pPr>
              <w:jc w:val="center"/>
              <w:rPr>
                <w:lang w:val="ro-RO"/>
              </w:rPr>
            </w:pPr>
            <w:r w:rsidRPr="007B02C9">
              <w:rPr>
                <w:lang w:val="ro-RO"/>
              </w:rPr>
              <w:t>2</w:t>
            </w:r>
          </w:p>
        </w:tc>
        <w:tc>
          <w:tcPr>
            <w:tcW w:w="898" w:type="dxa"/>
            <w:tcBorders>
              <w:left w:val="single" w:sz="4" w:space="0" w:color="auto"/>
              <w:right w:val="single" w:sz="4" w:space="0" w:color="auto"/>
            </w:tcBorders>
            <w:vAlign w:val="center"/>
          </w:tcPr>
          <w:p w:rsidR="006332AA" w:rsidRPr="007B02C9" w:rsidRDefault="002558AC" w:rsidP="007B02C9">
            <w:pPr>
              <w:jc w:val="center"/>
              <w:rPr>
                <w:lang w:val="ro-RO"/>
              </w:rPr>
            </w:pPr>
            <w:r w:rsidRPr="007B02C9">
              <w:rPr>
                <w:lang w:val="ro-RO"/>
              </w:rPr>
              <w:t>5</w:t>
            </w:r>
          </w:p>
        </w:tc>
        <w:tc>
          <w:tcPr>
            <w:tcW w:w="898" w:type="dxa"/>
            <w:tcBorders>
              <w:top w:val="single" w:sz="4" w:space="0" w:color="auto"/>
              <w:left w:val="single" w:sz="4" w:space="0" w:color="auto"/>
              <w:bottom w:val="single" w:sz="4" w:space="0" w:color="auto"/>
              <w:right w:val="double" w:sz="4" w:space="0" w:color="auto"/>
            </w:tcBorders>
            <w:vAlign w:val="center"/>
          </w:tcPr>
          <w:p w:rsidR="006332AA" w:rsidRPr="007B02C9" w:rsidRDefault="00C43779" w:rsidP="007B02C9">
            <w:pPr>
              <w:jc w:val="center"/>
              <w:rPr>
                <w:lang w:val="ro-RO"/>
              </w:rPr>
            </w:pPr>
            <w:r w:rsidRPr="007B02C9">
              <w:rPr>
                <w:lang w:val="ro-RO"/>
              </w:rPr>
              <w:t>5</w:t>
            </w:r>
          </w:p>
        </w:tc>
      </w:tr>
      <w:tr w:rsidR="005B0691" w:rsidRPr="007B02C9" w:rsidTr="007B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6332AA" w:rsidRPr="007B02C9" w:rsidRDefault="006332AA" w:rsidP="007B02C9">
            <w:pPr>
              <w:pStyle w:val="FR3"/>
              <w:numPr>
                <w:ilvl w:val="0"/>
                <w:numId w:val="8"/>
              </w:numPr>
              <w:spacing w:before="0"/>
              <w:ind w:left="113" w:firstLine="0"/>
              <w:jc w:val="both"/>
              <w:rPr>
                <w:sz w:val="24"/>
                <w:szCs w:val="24"/>
                <w:lang w:val="ro-RO"/>
              </w:rPr>
            </w:pPr>
          </w:p>
        </w:tc>
        <w:tc>
          <w:tcPr>
            <w:tcW w:w="6946" w:type="dxa"/>
            <w:tcBorders>
              <w:top w:val="single" w:sz="4" w:space="0" w:color="auto"/>
              <w:left w:val="single" w:sz="4" w:space="0" w:color="auto"/>
              <w:right w:val="single" w:sz="4" w:space="0" w:color="auto"/>
            </w:tcBorders>
          </w:tcPr>
          <w:p w:rsidR="006332AA" w:rsidRPr="007B02C9" w:rsidRDefault="00FC40AC" w:rsidP="007B02C9">
            <w:pPr>
              <w:widowControl w:val="0"/>
              <w:ind w:left="57"/>
              <w:jc w:val="both"/>
              <w:rPr>
                <w:lang w:val="en-US"/>
              </w:rPr>
            </w:pPr>
            <w:r w:rsidRPr="007B02C9">
              <w:rPr>
                <w:lang w:val="ro-RO"/>
              </w:rPr>
              <w:t>1.</w:t>
            </w:r>
            <w:r w:rsidRPr="007B02C9">
              <w:rPr>
                <w:lang w:val="en-US"/>
              </w:rPr>
              <w:t>Patologia vasculară cerebrală. 2. Sindromul epileptic.</w:t>
            </w:r>
          </w:p>
        </w:tc>
        <w:tc>
          <w:tcPr>
            <w:tcW w:w="898" w:type="dxa"/>
            <w:tcBorders>
              <w:left w:val="single" w:sz="4" w:space="0" w:color="auto"/>
              <w:right w:val="single" w:sz="4" w:space="0" w:color="auto"/>
            </w:tcBorders>
            <w:vAlign w:val="center"/>
          </w:tcPr>
          <w:p w:rsidR="006332AA" w:rsidRPr="007B02C9" w:rsidRDefault="009606E3" w:rsidP="007B02C9">
            <w:pPr>
              <w:jc w:val="center"/>
              <w:rPr>
                <w:lang w:val="ro-RO"/>
              </w:rPr>
            </w:pPr>
            <w:r w:rsidRPr="007B02C9">
              <w:rPr>
                <w:lang w:val="ro-RO"/>
              </w:rPr>
              <w:t>2</w:t>
            </w:r>
          </w:p>
        </w:tc>
        <w:tc>
          <w:tcPr>
            <w:tcW w:w="898" w:type="dxa"/>
            <w:tcBorders>
              <w:left w:val="single" w:sz="4" w:space="0" w:color="auto"/>
              <w:right w:val="single" w:sz="4" w:space="0" w:color="auto"/>
            </w:tcBorders>
            <w:vAlign w:val="center"/>
          </w:tcPr>
          <w:p w:rsidR="006332AA" w:rsidRPr="007B02C9" w:rsidRDefault="002558AC" w:rsidP="007B02C9">
            <w:pPr>
              <w:jc w:val="center"/>
              <w:rPr>
                <w:lang w:val="ro-RO"/>
              </w:rPr>
            </w:pPr>
            <w:r w:rsidRPr="007B02C9">
              <w:rPr>
                <w:lang w:val="ro-RO"/>
              </w:rPr>
              <w:t>5</w:t>
            </w:r>
          </w:p>
        </w:tc>
        <w:tc>
          <w:tcPr>
            <w:tcW w:w="898" w:type="dxa"/>
            <w:tcBorders>
              <w:top w:val="single" w:sz="4" w:space="0" w:color="auto"/>
              <w:left w:val="single" w:sz="4" w:space="0" w:color="auto"/>
              <w:right w:val="double" w:sz="4" w:space="0" w:color="auto"/>
            </w:tcBorders>
            <w:vAlign w:val="center"/>
          </w:tcPr>
          <w:p w:rsidR="006332AA" w:rsidRPr="007B02C9" w:rsidRDefault="00C43779" w:rsidP="007B02C9">
            <w:pPr>
              <w:jc w:val="center"/>
              <w:rPr>
                <w:lang w:val="ro-RO"/>
              </w:rPr>
            </w:pPr>
            <w:r w:rsidRPr="007B02C9">
              <w:rPr>
                <w:lang w:val="ro-RO"/>
              </w:rPr>
              <w:t>5</w:t>
            </w:r>
          </w:p>
        </w:tc>
      </w:tr>
      <w:tr w:rsidR="005B0691" w:rsidRPr="007B02C9" w:rsidTr="007B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6332AA" w:rsidRPr="007B02C9" w:rsidRDefault="006332AA" w:rsidP="007B02C9">
            <w:pPr>
              <w:pStyle w:val="FR3"/>
              <w:numPr>
                <w:ilvl w:val="0"/>
                <w:numId w:val="8"/>
              </w:numPr>
              <w:spacing w:before="0"/>
              <w:ind w:left="113" w:firstLine="0"/>
              <w:jc w:val="both"/>
              <w:rPr>
                <w:sz w:val="24"/>
                <w:szCs w:val="24"/>
                <w:lang w:val="ro-RO"/>
              </w:rPr>
            </w:pPr>
          </w:p>
        </w:tc>
        <w:tc>
          <w:tcPr>
            <w:tcW w:w="6946" w:type="dxa"/>
            <w:tcBorders>
              <w:top w:val="single" w:sz="4" w:space="0" w:color="auto"/>
              <w:left w:val="single" w:sz="4" w:space="0" w:color="auto"/>
              <w:right w:val="single" w:sz="4" w:space="0" w:color="auto"/>
            </w:tcBorders>
          </w:tcPr>
          <w:p w:rsidR="006332AA" w:rsidRPr="007B02C9" w:rsidRDefault="00FC40AC" w:rsidP="007B02C9">
            <w:pPr>
              <w:widowControl w:val="0"/>
              <w:ind w:left="57"/>
              <w:jc w:val="both"/>
              <w:rPr>
                <w:lang w:val="en-US"/>
              </w:rPr>
            </w:pPr>
            <w:r w:rsidRPr="007B02C9">
              <w:rPr>
                <w:lang w:val="en-US"/>
              </w:rPr>
              <w:t>1.Leziunile traumatice ale coloanei vertebrale şi măduvei spinării (TVM). 2. Leziunile traumatice ale nervilor periferici.</w:t>
            </w:r>
          </w:p>
        </w:tc>
        <w:tc>
          <w:tcPr>
            <w:tcW w:w="898" w:type="dxa"/>
            <w:tcBorders>
              <w:left w:val="single" w:sz="4" w:space="0" w:color="auto"/>
              <w:right w:val="single" w:sz="4" w:space="0" w:color="auto"/>
            </w:tcBorders>
            <w:vAlign w:val="center"/>
          </w:tcPr>
          <w:p w:rsidR="006332AA" w:rsidRPr="007B02C9" w:rsidRDefault="009606E3" w:rsidP="007B02C9">
            <w:pPr>
              <w:jc w:val="center"/>
              <w:rPr>
                <w:lang w:val="ro-RO"/>
              </w:rPr>
            </w:pPr>
            <w:r w:rsidRPr="007B02C9">
              <w:rPr>
                <w:lang w:val="ro-RO"/>
              </w:rPr>
              <w:t>2</w:t>
            </w:r>
          </w:p>
        </w:tc>
        <w:tc>
          <w:tcPr>
            <w:tcW w:w="898" w:type="dxa"/>
            <w:tcBorders>
              <w:left w:val="single" w:sz="4" w:space="0" w:color="auto"/>
              <w:right w:val="single" w:sz="4" w:space="0" w:color="auto"/>
            </w:tcBorders>
            <w:vAlign w:val="center"/>
          </w:tcPr>
          <w:p w:rsidR="006332AA" w:rsidRPr="007B02C9" w:rsidRDefault="002558AC" w:rsidP="007B02C9">
            <w:pPr>
              <w:jc w:val="center"/>
              <w:rPr>
                <w:lang w:val="ro-RO"/>
              </w:rPr>
            </w:pPr>
            <w:r w:rsidRPr="007B02C9">
              <w:rPr>
                <w:lang w:val="ro-RO"/>
              </w:rPr>
              <w:t>5</w:t>
            </w:r>
          </w:p>
        </w:tc>
        <w:tc>
          <w:tcPr>
            <w:tcW w:w="898" w:type="dxa"/>
            <w:tcBorders>
              <w:top w:val="single" w:sz="4" w:space="0" w:color="auto"/>
              <w:left w:val="single" w:sz="4" w:space="0" w:color="auto"/>
              <w:right w:val="double" w:sz="4" w:space="0" w:color="auto"/>
            </w:tcBorders>
            <w:vAlign w:val="center"/>
          </w:tcPr>
          <w:p w:rsidR="006332AA" w:rsidRPr="007B02C9" w:rsidRDefault="00C43779" w:rsidP="007B02C9">
            <w:pPr>
              <w:jc w:val="center"/>
              <w:rPr>
                <w:lang w:val="ro-RO"/>
              </w:rPr>
            </w:pPr>
            <w:r w:rsidRPr="007B02C9">
              <w:rPr>
                <w:lang w:val="ro-RO"/>
              </w:rPr>
              <w:t>5</w:t>
            </w:r>
          </w:p>
        </w:tc>
      </w:tr>
      <w:tr w:rsidR="005B0691" w:rsidRPr="007B02C9" w:rsidTr="007B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rsidR="006332AA" w:rsidRPr="007B02C9" w:rsidRDefault="006332AA" w:rsidP="007B02C9">
            <w:pPr>
              <w:pStyle w:val="FR3"/>
              <w:spacing w:before="0"/>
              <w:ind w:left="79"/>
              <w:jc w:val="both"/>
              <w:rPr>
                <w:b/>
                <w:sz w:val="24"/>
                <w:szCs w:val="24"/>
                <w:lang w:val="ro-RO"/>
              </w:rPr>
            </w:pPr>
            <w:r w:rsidRPr="007B02C9">
              <w:rPr>
                <w:b/>
                <w:sz w:val="24"/>
                <w:szCs w:val="24"/>
                <w:lang w:val="ro-RO"/>
              </w:rPr>
              <w:t xml:space="preserve">Total </w:t>
            </w:r>
          </w:p>
        </w:tc>
        <w:tc>
          <w:tcPr>
            <w:tcW w:w="898" w:type="dxa"/>
            <w:tcBorders>
              <w:top w:val="double" w:sz="4" w:space="0" w:color="auto"/>
              <w:left w:val="single" w:sz="4" w:space="0" w:color="auto"/>
              <w:bottom w:val="double" w:sz="4" w:space="0" w:color="auto"/>
              <w:right w:val="single" w:sz="4" w:space="0" w:color="auto"/>
            </w:tcBorders>
            <w:vAlign w:val="center"/>
          </w:tcPr>
          <w:p w:rsidR="006332AA" w:rsidRPr="007B02C9" w:rsidRDefault="00C43779" w:rsidP="007B02C9">
            <w:pPr>
              <w:pStyle w:val="FR3"/>
              <w:spacing w:before="0"/>
              <w:ind w:left="79"/>
              <w:rPr>
                <w:b/>
                <w:sz w:val="24"/>
                <w:szCs w:val="24"/>
                <w:lang w:val="ro-RO"/>
              </w:rPr>
            </w:pPr>
            <w:r w:rsidRPr="007B02C9">
              <w:rPr>
                <w:b/>
                <w:sz w:val="24"/>
                <w:szCs w:val="24"/>
                <w:lang w:val="ro-RO"/>
              </w:rPr>
              <w:t>10</w:t>
            </w:r>
          </w:p>
        </w:tc>
        <w:tc>
          <w:tcPr>
            <w:tcW w:w="898" w:type="dxa"/>
            <w:tcBorders>
              <w:top w:val="double" w:sz="4" w:space="0" w:color="auto"/>
              <w:left w:val="single" w:sz="4" w:space="0" w:color="auto"/>
              <w:bottom w:val="double" w:sz="4" w:space="0" w:color="auto"/>
              <w:right w:val="single" w:sz="4" w:space="0" w:color="auto"/>
            </w:tcBorders>
            <w:vAlign w:val="center"/>
          </w:tcPr>
          <w:p w:rsidR="006332AA" w:rsidRPr="007B02C9" w:rsidRDefault="00C43779" w:rsidP="007B02C9">
            <w:pPr>
              <w:pStyle w:val="FR3"/>
              <w:spacing w:before="0"/>
              <w:ind w:left="79"/>
              <w:rPr>
                <w:b/>
                <w:sz w:val="24"/>
                <w:szCs w:val="24"/>
                <w:lang w:val="ro-RO"/>
              </w:rPr>
            </w:pPr>
            <w:r w:rsidRPr="007B02C9">
              <w:rPr>
                <w:b/>
                <w:sz w:val="24"/>
                <w:szCs w:val="24"/>
                <w:lang w:val="ro-RO"/>
              </w:rPr>
              <w:t>25</w:t>
            </w:r>
          </w:p>
        </w:tc>
        <w:tc>
          <w:tcPr>
            <w:tcW w:w="898" w:type="dxa"/>
            <w:tcBorders>
              <w:top w:val="double" w:sz="4" w:space="0" w:color="auto"/>
              <w:left w:val="single" w:sz="4" w:space="0" w:color="auto"/>
              <w:bottom w:val="double" w:sz="4" w:space="0" w:color="auto"/>
              <w:right w:val="double" w:sz="4" w:space="0" w:color="auto"/>
            </w:tcBorders>
            <w:vAlign w:val="center"/>
          </w:tcPr>
          <w:p w:rsidR="006332AA" w:rsidRPr="007B02C9" w:rsidRDefault="00C43779" w:rsidP="007B02C9">
            <w:pPr>
              <w:pStyle w:val="FR3"/>
              <w:spacing w:before="0"/>
              <w:ind w:left="79"/>
              <w:rPr>
                <w:b/>
                <w:sz w:val="24"/>
                <w:szCs w:val="24"/>
                <w:lang w:val="ro-RO"/>
              </w:rPr>
            </w:pPr>
            <w:r w:rsidRPr="007B02C9">
              <w:rPr>
                <w:b/>
                <w:sz w:val="24"/>
                <w:szCs w:val="24"/>
                <w:lang w:val="ro-RO"/>
              </w:rPr>
              <w:t>25</w:t>
            </w:r>
          </w:p>
        </w:tc>
      </w:tr>
    </w:tbl>
    <w:p w:rsidR="007B02C9" w:rsidRDefault="007B02C9" w:rsidP="007B02C9">
      <w:pPr>
        <w:pStyle w:val="ListParagraph"/>
        <w:widowControl w:val="0"/>
        <w:ind w:left="709"/>
        <w:contextualSpacing w:val="0"/>
        <w:jc w:val="both"/>
        <w:rPr>
          <w:b/>
          <w:caps/>
          <w:lang w:val="ro-RO"/>
        </w:rPr>
      </w:pPr>
    </w:p>
    <w:p w:rsidR="000A5659" w:rsidRDefault="000A5659" w:rsidP="007B02C9">
      <w:pPr>
        <w:pStyle w:val="ListParagraph"/>
        <w:widowControl w:val="0"/>
        <w:ind w:left="709"/>
        <w:contextualSpacing w:val="0"/>
        <w:jc w:val="both"/>
        <w:rPr>
          <w:b/>
          <w:caps/>
          <w:lang w:val="ro-RO"/>
        </w:rPr>
      </w:pPr>
    </w:p>
    <w:p w:rsidR="000A5659" w:rsidRDefault="000A5659" w:rsidP="007B02C9">
      <w:pPr>
        <w:pStyle w:val="ListParagraph"/>
        <w:widowControl w:val="0"/>
        <w:ind w:left="709"/>
        <w:contextualSpacing w:val="0"/>
        <w:jc w:val="both"/>
        <w:rPr>
          <w:b/>
          <w:caps/>
          <w:lang w:val="ro-RO"/>
        </w:rPr>
      </w:pPr>
    </w:p>
    <w:p w:rsidR="000A1E21" w:rsidRPr="007B02C9" w:rsidRDefault="000A1E21" w:rsidP="007B02C9">
      <w:pPr>
        <w:pStyle w:val="ListParagraph"/>
        <w:widowControl w:val="0"/>
        <w:numPr>
          <w:ilvl w:val="0"/>
          <w:numId w:val="7"/>
        </w:numPr>
        <w:ind w:left="709" w:hanging="567"/>
        <w:contextualSpacing w:val="0"/>
        <w:jc w:val="both"/>
        <w:rPr>
          <w:b/>
          <w:caps/>
          <w:lang w:val="ro-RO"/>
        </w:rPr>
      </w:pPr>
      <w:r w:rsidRPr="007B02C9">
        <w:rPr>
          <w:b/>
          <w:caps/>
          <w:lang w:val="ro-RO"/>
        </w:rPr>
        <w:lastRenderedPageBreak/>
        <w:t>OBIECTIVE DE REFERINŢĂ ŞI UNITĂŢI DE CONŢINUT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2"/>
        <w:gridCol w:w="4968"/>
      </w:tblGrid>
      <w:tr w:rsidR="005B0691" w:rsidRPr="007B02C9" w:rsidTr="007B02C9">
        <w:trPr>
          <w:trHeight w:val="247"/>
          <w:tblHeader/>
          <w:jc w:val="center"/>
        </w:trPr>
        <w:tc>
          <w:tcPr>
            <w:tcW w:w="5262" w:type="dxa"/>
            <w:tcBorders>
              <w:top w:val="single" w:sz="4" w:space="0" w:color="auto"/>
              <w:left w:val="single" w:sz="4" w:space="0" w:color="auto"/>
              <w:bottom w:val="single" w:sz="4" w:space="0" w:color="auto"/>
              <w:right w:val="single" w:sz="4" w:space="0" w:color="auto"/>
            </w:tcBorders>
          </w:tcPr>
          <w:p w:rsidR="003F3EBD" w:rsidRPr="007B02C9" w:rsidRDefault="003F3EBD" w:rsidP="007B02C9">
            <w:pPr>
              <w:tabs>
                <w:tab w:val="left" w:pos="170"/>
              </w:tabs>
              <w:jc w:val="both"/>
              <w:rPr>
                <w:b/>
                <w:iCs/>
                <w:spacing w:val="-4"/>
                <w:sz w:val="22"/>
                <w:szCs w:val="22"/>
                <w:lang w:val="ro-RO"/>
              </w:rPr>
            </w:pPr>
            <w:r w:rsidRPr="007B02C9">
              <w:rPr>
                <w:b/>
                <w:iCs/>
                <w:spacing w:val="-4"/>
                <w:sz w:val="22"/>
                <w:szCs w:val="22"/>
                <w:lang w:val="ro-RO"/>
              </w:rPr>
              <w:t>Obiective</w:t>
            </w:r>
          </w:p>
        </w:tc>
        <w:tc>
          <w:tcPr>
            <w:tcW w:w="4968" w:type="dxa"/>
            <w:tcBorders>
              <w:top w:val="single" w:sz="4" w:space="0" w:color="auto"/>
              <w:left w:val="single" w:sz="4" w:space="0" w:color="auto"/>
              <w:bottom w:val="single" w:sz="4" w:space="0" w:color="auto"/>
              <w:right w:val="single" w:sz="4" w:space="0" w:color="auto"/>
            </w:tcBorders>
          </w:tcPr>
          <w:p w:rsidR="003F3EBD" w:rsidRPr="007B02C9" w:rsidRDefault="003F3EBD" w:rsidP="007B02C9">
            <w:pPr>
              <w:tabs>
                <w:tab w:val="left" w:pos="170"/>
              </w:tabs>
              <w:jc w:val="both"/>
              <w:rPr>
                <w:b/>
                <w:iCs/>
                <w:spacing w:val="-4"/>
                <w:sz w:val="22"/>
                <w:szCs w:val="22"/>
                <w:lang w:val="ro-RO"/>
              </w:rPr>
            </w:pPr>
            <w:r w:rsidRPr="007B02C9">
              <w:rPr>
                <w:b/>
                <w:iCs/>
                <w:spacing w:val="-4"/>
                <w:sz w:val="22"/>
                <w:szCs w:val="22"/>
                <w:lang w:val="ro-RO"/>
              </w:rPr>
              <w:t>Unităţi de conţinut</w:t>
            </w:r>
          </w:p>
        </w:tc>
      </w:tr>
      <w:tr w:rsidR="005B0691" w:rsidRPr="007B02C9"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7B02C9" w:rsidRDefault="000A5659" w:rsidP="007B02C9">
            <w:pPr>
              <w:tabs>
                <w:tab w:val="left" w:pos="170"/>
              </w:tabs>
              <w:jc w:val="both"/>
              <w:rPr>
                <w:b/>
                <w:iCs/>
                <w:spacing w:val="-4"/>
                <w:sz w:val="22"/>
                <w:szCs w:val="22"/>
                <w:lang w:val="ro-RO"/>
              </w:rPr>
            </w:pPr>
            <w:r w:rsidRPr="007B02C9">
              <w:rPr>
                <w:b/>
                <w:bCs/>
                <w:spacing w:val="-4"/>
                <w:sz w:val="22"/>
                <w:szCs w:val="22"/>
                <w:lang w:val="ro-RO"/>
              </w:rPr>
              <w:t>Tema (capitolul)</w:t>
            </w:r>
            <w:r>
              <w:rPr>
                <w:b/>
                <w:bCs/>
                <w:spacing w:val="-4"/>
                <w:sz w:val="22"/>
                <w:szCs w:val="22"/>
                <w:lang w:val="ro-RO"/>
              </w:rPr>
              <w:t xml:space="preserve"> 1. </w:t>
            </w:r>
            <w:r w:rsidRPr="00FD1914">
              <w:rPr>
                <w:bCs/>
                <w:spacing w:val="-4"/>
                <w:sz w:val="22"/>
                <w:szCs w:val="22"/>
                <w:lang w:val="ro-RO"/>
              </w:rPr>
              <w:t>1</w:t>
            </w:r>
            <w:r w:rsidRPr="007B02C9">
              <w:rPr>
                <w:b/>
                <w:bCs/>
                <w:spacing w:val="-4"/>
                <w:sz w:val="22"/>
                <w:szCs w:val="22"/>
                <w:lang w:val="ro-RO"/>
              </w:rPr>
              <w:t xml:space="preserve">. </w:t>
            </w:r>
            <w:r w:rsidRPr="007B02C9">
              <w:rPr>
                <w:sz w:val="22"/>
                <w:szCs w:val="22"/>
                <w:lang w:val="ro-RO"/>
              </w:rPr>
              <w:t xml:space="preserve">Obiectul neurochirurgie. 2. </w:t>
            </w:r>
            <w:r w:rsidRPr="00846BA5">
              <w:rPr>
                <w:sz w:val="22"/>
                <w:szCs w:val="22"/>
                <w:lang w:val="fr-FR"/>
              </w:rPr>
              <w:t>Leziunile degenerative spinale.3.</w:t>
            </w:r>
            <w:r w:rsidRPr="007B02C9">
              <w:rPr>
                <w:sz w:val="22"/>
                <w:szCs w:val="22"/>
                <w:lang w:val="ro-RO"/>
              </w:rPr>
              <w:t>Patologia neurochirurgicală pediatrică. Malformaţiile</w:t>
            </w:r>
            <w:r>
              <w:rPr>
                <w:sz w:val="22"/>
                <w:szCs w:val="22"/>
                <w:lang w:val="ro-RO"/>
              </w:rPr>
              <w:t xml:space="preserve"> </w:t>
            </w:r>
            <w:r w:rsidRPr="007B02C9">
              <w:rPr>
                <w:sz w:val="22"/>
                <w:szCs w:val="22"/>
                <w:lang w:val="ro-RO"/>
              </w:rPr>
              <w:t>co</w:t>
            </w:r>
            <w:r>
              <w:rPr>
                <w:sz w:val="22"/>
                <w:szCs w:val="22"/>
                <w:lang w:val="ro-RO"/>
              </w:rPr>
              <w:t>ng</w:t>
            </w:r>
            <w:r w:rsidRPr="007B02C9">
              <w:rPr>
                <w:sz w:val="22"/>
                <w:szCs w:val="22"/>
                <w:lang w:val="ro-RO"/>
              </w:rPr>
              <w:t>enitale ale SNC şi</w:t>
            </w:r>
            <w:r>
              <w:rPr>
                <w:sz w:val="22"/>
                <w:szCs w:val="22"/>
                <w:lang w:val="ro-RO"/>
              </w:rPr>
              <w:t xml:space="preserve"> </w:t>
            </w:r>
            <w:r w:rsidRPr="007B02C9">
              <w:rPr>
                <w:sz w:val="22"/>
                <w:szCs w:val="22"/>
                <w:lang w:val="ro-RO"/>
              </w:rPr>
              <w:t>cranio-vertebrale.</w:t>
            </w:r>
          </w:p>
        </w:tc>
      </w:tr>
      <w:tr w:rsidR="005B0691" w:rsidRPr="007B02C9" w:rsidTr="007B02C9">
        <w:trPr>
          <w:trHeight w:val="349"/>
          <w:jc w:val="center"/>
        </w:trPr>
        <w:tc>
          <w:tcPr>
            <w:tcW w:w="5262" w:type="dxa"/>
            <w:vMerge w:val="restart"/>
            <w:tcBorders>
              <w:top w:val="single" w:sz="4" w:space="0" w:color="auto"/>
              <w:left w:val="single" w:sz="4" w:space="0" w:color="auto"/>
              <w:right w:val="single" w:sz="4" w:space="0" w:color="auto"/>
            </w:tcBorders>
          </w:tcPr>
          <w:p w:rsidR="00FD5382" w:rsidRPr="007B02C9" w:rsidRDefault="00950020" w:rsidP="007B02C9">
            <w:pPr>
              <w:numPr>
                <w:ilvl w:val="0"/>
                <w:numId w:val="16"/>
              </w:numPr>
              <w:jc w:val="both"/>
              <w:rPr>
                <w:i/>
                <w:sz w:val="22"/>
                <w:szCs w:val="22"/>
                <w:lang w:val="ro-RO"/>
              </w:rPr>
            </w:pPr>
            <w:r w:rsidRPr="007B02C9">
              <w:rPr>
                <w:sz w:val="22"/>
                <w:szCs w:val="22"/>
                <w:lang w:val="ro-RO"/>
              </w:rPr>
              <w:t>s</w:t>
            </w:r>
            <w:r w:rsidR="00FD5382" w:rsidRPr="007B02C9">
              <w:rPr>
                <w:sz w:val="22"/>
                <w:szCs w:val="22"/>
                <w:lang w:val="ro-RO"/>
              </w:rPr>
              <w:t>ă definească bazele teoretice ale fiziologiei şi patologiei neurochirurgicale contemorane</w:t>
            </w:r>
          </w:p>
          <w:p w:rsidR="00614BF9" w:rsidRPr="007B02C9" w:rsidRDefault="00DA2A13" w:rsidP="007B02C9">
            <w:pPr>
              <w:pStyle w:val="z1Char"/>
              <w:numPr>
                <w:ilvl w:val="0"/>
                <w:numId w:val="16"/>
              </w:numPr>
              <w:tabs>
                <w:tab w:val="left" w:pos="170"/>
              </w:tabs>
              <w:rPr>
                <w:color w:val="auto"/>
                <w:spacing w:val="-4"/>
                <w:lang w:val="ro-RO"/>
              </w:rPr>
            </w:pPr>
            <w:r w:rsidRPr="007B02C9">
              <w:rPr>
                <w:lang w:val="ro-RO"/>
              </w:rPr>
              <w:t xml:space="preserve">să </w:t>
            </w:r>
            <w:r w:rsidR="00E27A30" w:rsidRPr="007B02C9">
              <w:rPr>
                <w:lang w:val="ro-RO"/>
              </w:rPr>
              <w:t>identifice particularităţile anatomofiziologice determinate de vîrstă ale organismului uman</w:t>
            </w:r>
          </w:p>
          <w:p w:rsidR="00950020" w:rsidRPr="007B02C9" w:rsidRDefault="00950020" w:rsidP="007B02C9">
            <w:pPr>
              <w:pStyle w:val="ListParagraph"/>
              <w:numPr>
                <w:ilvl w:val="0"/>
                <w:numId w:val="16"/>
              </w:numPr>
              <w:jc w:val="both"/>
              <w:rPr>
                <w:sz w:val="22"/>
                <w:szCs w:val="22"/>
                <w:lang w:val="ro-RO"/>
              </w:rPr>
            </w:pPr>
            <w:r w:rsidRPr="007B02C9">
              <w:rPr>
                <w:sz w:val="22"/>
                <w:szCs w:val="22"/>
                <w:lang w:val="ro-RO"/>
              </w:rPr>
              <w:t>să însuşirea dexterităţilor practice de examinare a bolnavului neurochirurgical cu scopul recunoaşterii semnelor patologice cu evaluarea lor semiotică în vederea localizării şi identificării caracterului procesului patologic.</w:t>
            </w:r>
          </w:p>
          <w:p w:rsidR="00FD5382" w:rsidRPr="007B02C9" w:rsidRDefault="00614BF9" w:rsidP="007B02C9">
            <w:pPr>
              <w:pStyle w:val="z1Char"/>
              <w:numPr>
                <w:ilvl w:val="0"/>
                <w:numId w:val="16"/>
              </w:numPr>
              <w:tabs>
                <w:tab w:val="left" w:pos="170"/>
              </w:tabs>
              <w:rPr>
                <w:color w:val="auto"/>
                <w:spacing w:val="-4"/>
                <w:lang w:val="ro-RO"/>
              </w:rPr>
            </w:pPr>
            <w:r w:rsidRPr="007B02C9">
              <w:rPr>
                <w:color w:val="auto"/>
                <w:lang w:val="fr-FR"/>
              </w:rPr>
              <w:t>să cunoască semiologia la diferite forme</w:t>
            </w:r>
            <w:r w:rsidR="00F85722">
              <w:rPr>
                <w:color w:val="auto"/>
                <w:lang w:val="fr-FR"/>
              </w:rPr>
              <w:t xml:space="preserve"> </w:t>
            </w:r>
            <w:r w:rsidRPr="007B02C9">
              <w:rPr>
                <w:color w:val="auto"/>
                <w:lang w:val="fr-FR"/>
              </w:rPr>
              <w:t>clinice</w:t>
            </w:r>
          </w:p>
          <w:p w:rsidR="00FD5382" w:rsidRPr="007B02C9" w:rsidRDefault="00FD5382" w:rsidP="007B02C9">
            <w:pPr>
              <w:pStyle w:val="z1Char"/>
              <w:numPr>
                <w:ilvl w:val="0"/>
                <w:numId w:val="16"/>
              </w:numPr>
              <w:tabs>
                <w:tab w:val="left" w:pos="170"/>
              </w:tabs>
              <w:rPr>
                <w:color w:val="auto"/>
                <w:spacing w:val="-4"/>
                <w:lang w:val="ro-RO"/>
              </w:rPr>
            </w:pPr>
            <w:r w:rsidRPr="007B02C9">
              <w:rPr>
                <w:color w:val="auto"/>
                <w:lang w:val="ro-RO"/>
              </w:rPr>
              <w:t>sa demonstreze</w:t>
            </w:r>
            <w:r w:rsidR="00614BF9" w:rsidRPr="007B02C9">
              <w:rPr>
                <w:color w:val="auto"/>
                <w:lang w:val="ro-RO"/>
              </w:rPr>
              <w:t xml:space="preserve"> fazele clinice în dependent </w:t>
            </w:r>
            <w:r w:rsidR="00950020" w:rsidRPr="007B02C9">
              <w:rPr>
                <w:color w:val="auto"/>
                <w:lang w:val="ro-RO"/>
              </w:rPr>
              <w:t>d</w:t>
            </w:r>
            <w:r w:rsidR="00614BF9" w:rsidRPr="007B02C9">
              <w:rPr>
                <w:color w:val="auto"/>
                <w:lang w:val="ro-RO"/>
              </w:rPr>
              <w:t>e gradul de herniere a discului</w:t>
            </w:r>
          </w:p>
          <w:p w:rsidR="00614BF9" w:rsidRPr="007B02C9" w:rsidRDefault="00676CAB" w:rsidP="007B02C9">
            <w:pPr>
              <w:pStyle w:val="z1Char"/>
              <w:numPr>
                <w:ilvl w:val="0"/>
                <w:numId w:val="16"/>
              </w:numPr>
              <w:tabs>
                <w:tab w:val="clear" w:pos="720"/>
                <w:tab w:val="left" w:pos="147"/>
                <w:tab w:val="num" w:pos="687"/>
              </w:tabs>
              <w:ind w:left="687"/>
              <w:rPr>
                <w:color w:val="auto"/>
                <w:spacing w:val="-4"/>
                <w:lang w:val="ro-RO"/>
              </w:rPr>
            </w:pPr>
            <w:r w:rsidRPr="007B02C9">
              <w:rPr>
                <w:color w:val="auto"/>
                <w:lang w:val="ro-RO"/>
              </w:rPr>
              <w:t xml:space="preserve">să aplice pentru </w:t>
            </w:r>
            <w:r w:rsidRPr="007B02C9">
              <w:rPr>
                <w:lang w:val="ro-RO"/>
              </w:rPr>
              <w:t>evaluarea adecvată a informaţiei obţinute în cadrul investigaţiilor suplimentare: electrofiziologice, radiologice, CT, RMN</w:t>
            </w:r>
          </w:p>
          <w:p w:rsidR="00D50563" w:rsidRPr="007B02C9" w:rsidRDefault="00D50563" w:rsidP="007B02C9">
            <w:pPr>
              <w:pStyle w:val="z1Char"/>
              <w:numPr>
                <w:ilvl w:val="0"/>
                <w:numId w:val="16"/>
              </w:numPr>
              <w:tabs>
                <w:tab w:val="clear" w:pos="720"/>
                <w:tab w:val="left" w:pos="147"/>
                <w:tab w:val="num" w:pos="687"/>
              </w:tabs>
              <w:ind w:left="687"/>
              <w:rPr>
                <w:color w:val="auto"/>
                <w:spacing w:val="-4"/>
                <w:lang w:val="ro-RO"/>
              </w:rPr>
            </w:pPr>
            <w:r w:rsidRPr="007B02C9">
              <w:rPr>
                <w:lang w:val="ro-RO"/>
              </w:rPr>
              <w:t>să demonstreze argumentarea în aprecierea diagnosticului clinic</w:t>
            </w:r>
          </w:p>
          <w:p w:rsidR="00D156B7" w:rsidRPr="007B02C9" w:rsidRDefault="00D156B7" w:rsidP="007B02C9">
            <w:pPr>
              <w:pStyle w:val="z1Char"/>
              <w:numPr>
                <w:ilvl w:val="0"/>
                <w:numId w:val="16"/>
              </w:numPr>
              <w:tabs>
                <w:tab w:val="clear" w:pos="720"/>
                <w:tab w:val="left" w:pos="147"/>
                <w:tab w:val="num" w:pos="687"/>
              </w:tabs>
              <w:ind w:left="687"/>
              <w:rPr>
                <w:color w:val="auto"/>
                <w:spacing w:val="-4"/>
                <w:lang w:val="ro-RO"/>
              </w:rPr>
            </w:pPr>
            <w:r w:rsidRPr="007B02C9">
              <w:rPr>
                <w:lang w:val="ro-RO"/>
              </w:rPr>
              <w:t xml:space="preserve"> însuşască etiologia, patogeneza malformaţiilor congenitale ale SNC şi cranio-vertebrale</w:t>
            </w:r>
          </w:p>
          <w:p w:rsidR="00614BF9" w:rsidRPr="007B02C9" w:rsidRDefault="00DD2204" w:rsidP="007B02C9">
            <w:pPr>
              <w:pStyle w:val="z1Char"/>
              <w:numPr>
                <w:ilvl w:val="0"/>
                <w:numId w:val="16"/>
              </w:numPr>
              <w:tabs>
                <w:tab w:val="left" w:pos="170"/>
              </w:tabs>
              <w:rPr>
                <w:color w:val="auto"/>
                <w:spacing w:val="-4"/>
                <w:lang w:val="ro-RO"/>
              </w:rPr>
            </w:pPr>
            <w:r w:rsidRPr="007B02C9">
              <w:rPr>
                <w:lang w:val="ro-RO"/>
              </w:rPr>
              <w:t>să definească noțiunea hidrocefaliei</w:t>
            </w:r>
          </w:p>
          <w:p w:rsidR="005143FC" w:rsidRPr="007B02C9" w:rsidRDefault="00DD2204" w:rsidP="007B02C9">
            <w:pPr>
              <w:pStyle w:val="z1Char"/>
              <w:numPr>
                <w:ilvl w:val="0"/>
                <w:numId w:val="16"/>
              </w:numPr>
              <w:tabs>
                <w:tab w:val="left" w:pos="170"/>
              </w:tabs>
              <w:rPr>
                <w:color w:val="auto"/>
                <w:spacing w:val="-4"/>
                <w:lang w:val="ro-RO"/>
              </w:rPr>
            </w:pPr>
            <w:r w:rsidRPr="00846BA5">
              <w:rPr>
                <w:color w:val="auto"/>
                <w:lang w:val="ro-RO"/>
              </w:rPr>
              <w:t xml:space="preserve">să cunoască </w:t>
            </w:r>
            <w:r w:rsidRPr="007B02C9">
              <w:rPr>
                <w:lang w:val="ro-RO"/>
              </w:rPr>
              <w:t>clasificarea hidrocefaliei</w:t>
            </w:r>
            <w:r w:rsidR="00D156B7" w:rsidRPr="007B02C9">
              <w:rPr>
                <w:lang w:val="ro-RO"/>
              </w:rPr>
              <w:t xml:space="preserve"> după debut, sediu obstacolului și acumulării</w:t>
            </w:r>
          </w:p>
          <w:p w:rsidR="00D50563" w:rsidRPr="007B02C9" w:rsidRDefault="005143FC" w:rsidP="007B02C9">
            <w:pPr>
              <w:pStyle w:val="z1Char"/>
              <w:numPr>
                <w:ilvl w:val="0"/>
                <w:numId w:val="16"/>
              </w:numPr>
              <w:tabs>
                <w:tab w:val="left" w:pos="170"/>
              </w:tabs>
              <w:rPr>
                <w:color w:val="auto"/>
                <w:spacing w:val="-4"/>
                <w:lang w:val="ro-RO"/>
              </w:rPr>
            </w:pPr>
            <w:r w:rsidRPr="00846BA5">
              <w:rPr>
                <w:color w:val="auto"/>
                <w:lang w:val="ro-RO"/>
              </w:rPr>
              <w:t xml:space="preserve">să cunoască </w:t>
            </w:r>
            <w:r w:rsidR="00D50563" w:rsidRPr="007B02C9">
              <w:rPr>
                <w:lang w:val="ro-RO"/>
              </w:rPr>
              <w:t xml:space="preserve">stabilirea  diagnosticului clinic al maladiilor neurochirurgicale frecvent întâlnite în practica medicală </w:t>
            </w:r>
          </w:p>
          <w:p w:rsidR="005143FC" w:rsidRPr="007B02C9" w:rsidRDefault="005143FC" w:rsidP="007B02C9">
            <w:pPr>
              <w:pStyle w:val="z1Char"/>
              <w:numPr>
                <w:ilvl w:val="0"/>
                <w:numId w:val="16"/>
              </w:numPr>
              <w:tabs>
                <w:tab w:val="left" w:pos="170"/>
              </w:tabs>
              <w:rPr>
                <w:color w:val="auto"/>
                <w:spacing w:val="-4"/>
                <w:lang w:val="ro-RO"/>
              </w:rPr>
            </w:pPr>
            <w:r w:rsidRPr="007B02C9">
              <w:rPr>
                <w:color w:val="auto"/>
                <w:spacing w:val="-4"/>
                <w:lang w:val="ro-RO"/>
              </w:rPr>
              <w:t>să interpriteze manifistările clinice diferitor forme hidrocefaliei</w:t>
            </w:r>
          </w:p>
          <w:p w:rsidR="00950020" w:rsidRPr="007B02C9" w:rsidRDefault="005143FC" w:rsidP="007B02C9">
            <w:pPr>
              <w:pStyle w:val="ListParagraph"/>
              <w:numPr>
                <w:ilvl w:val="0"/>
                <w:numId w:val="16"/>
              </w:numPr>
              <w:jc w:val="both"/>
              <w:rPr>
                <w:sz w:val="22"/>
                <w:szCs w:val="22"/>
                <w:lang w:val="ro-RO"/>
              </w:rPr>
            </w:pPr>
            <w:r w:rsidRPr="007B02C9">
              <w:rPr>
                <w:sz w:val="22"/>
                <w:szCs w:val="22"/>
                <w:lang w:val="fr-FR"/>
              </w:rPr>
              <w:t>să cunoască</w:t>
            </w:r>
            <w:r w:rsidR="00F85722">
              <w:rPr>
                <w:sz w:val="22"/>
                <w:szCs w:val="22"/>
                <w:lang w:val="fr-FR"/>
              </w:rPr>
              <w:t xml:space="preserve"> </w:t>
            </w:r>
            <w:r w:rsidRPr="007B02C9">
              <w:rPr>
                <w:sz w:val="22"/>
                <w:szCs w:val="22"/>
                <w:lang w:val="fr-FR"/>
              </w:rPr>
              <w:t>p</w:t>
            </w:r>
            <w:r w:rsidRPr="007B02C9">
              <w:rPr>
                <w:sz w:val="22"/>
                <w:szCs w:val="22"/>
                <w:lang w:val="ro-RO"/>
              </w:rPr>
              <w:t>rincipiile de bază a tratamentului conservator şi chirurgical</w:t>
            </w:r>
            <w:r w:rsidR="00950020" w:rsidRPr="007B02C9">
              <w:rPr>
                <w:sz w:val="22"/>
                <w:szCs w:val="22"/>
                <w:lang w:val="ro-RO"/>
              </w:rPr>
              <w:t xml:space="preserve"> ceea ce oferă posibilitatea instituirii unui tratament adecvat.</w:t>
            </w:r>
          </w:p>
          <w:p w:rsidR="00F04BDA" w:rsidRPr="007B02C9" w:rsidRDefault="00F04BDA" w:rsidP="007B02C9">
            <w:pPr>
              <w:pStyle w:val="z1Char"/>
              <w:tabs>
                <w:tab w:val="clear" w:pos="227"/>
                <w:tab w:val="left" w:pos="170"/>
              </w:tabs>
              <w:ind w:left="720" w:firstLine="0"/>
              <w:rPr>
                <w:color w:val="auto"/>
                <w:spacing w:val="-4"/>
                <w:lang w:val="ro-RO"/>
              </w:rPr>
            </w:pPr>
          </w:p>
        </w:tc>
        <w:tc>
          <w:tcPr>
            <w:tcW w:w="4968" w:type="dxa"/>
            <w:tcBorders>
              <w:top w:val="single" w:sz="4" w:space="0" w:color="auto"/>
              <w:left w:val="single" w:sz="4" w:space="0" w:color="auto"/>
              <w:bottom w:val="single" w:sz="4" w:space="0" w:color="auto"/>
              <w:right w:val="single" w:sz="4" w:space="0" w:color="auto"/>
            </w:tcBorders>
            <w:vAlign w:val="center"/>
          </w:tcPr>
          <w:p w:rsidR="00965478" w:rsidRPr="007B02C9" w:rsidRDefault="00965478" w:rsidP="007B02C9">
            <w:pPr>
              <w:tabs>
                <w:tab w:val="left" w:pos="170"/>
              </w:tabs>
              <w:jc w:val="both"/>
              <w:rPr>
                <w:iCs/>
                <w:spacing w:val="-4"/>
                <w:sz w:val="22"/>
                <w:szCs w:val="22"/>
                <w:lang w:val="ro-RO"/>
              </w:rPr>
            </w:pPr>
            <w:r w:rsidRPr="007B02C9">
              <w:rPr>
                <w:iCs/>
                <w:spacing w:val="-4"/>
                <w:sz w:val="22"/>
                <w:szCs w:val="22"/>
                <w:lang w:val="ro-RO"/>
              </w:rPr>
              <w:t>1</w:t>
            </w:r>
            <w:r w:rsidR="00AC0170">
              <w:rPr>
                <w:iCs/>
                <w:spacing w:val="-4"/>
                <w:sz w:val="22"/>
                <w:szCs w:val="22"/>
                <w:lang w:val="ro-RO"/>
              </w:rPr>
              <w:t>.</w:t>
            </w:r>
            <w:r w:rsidR="00FD5382" w:rsidRPr="007B02C9">
              <w:rPr>
                <w:sz w:val="22"/>
                <w:szCs w:val="22"/>
                <w:lang w:val="ro-RO"/>
              </w:rPr>
              <w:t xml:space="preserve"> Acentuarea necesităţii separării neurochirurgiei într-o disciplină cu predare separată. Etapele de dezvoltare a neurochirurgiei în lume şi în Moldova. Şcolile prestigioase de neurochirurgie şi rolul savanţilor V. Horsley, H. Cushing, W. Dandy, L. Pussepp, H. Olivecrona, N. Burdenco, Th. Ionescu, A. Bagdasar. Realizări şi perspective în neurochirurgie.</w:t>
            </w:r>
          </w:p>
        </w:tc>
      </w:tr>
      <w:tr w:rsidR="005B0691" w:rsidRPr="007B02C9" w:rsidTr="007B02C9">
        <w:trPr>
          <w:trHeight w:val="349"/>
          <w:jc w:val="center"/>
        </w:trPr>
        <w:tc>
          <w:tcPr>
            <w:tcW w:w="5262" w:type="dxa"/>
            <w:vMerge/>
            <w:tcBorders>
              <w:left w:val="single" w:sz="4" w:space="0" w:color="auto"/>
              <w:right w:val="single" w:sz="4" w:space="0" w:color="auto"/>
            </w:tcBorders>
          </w:tcPr>
          <w:p w:rsidR="00965478" w:rsidRPr="007B02C9" w:rsidRDefault="00965478" w:rsidP="007B02C9">
            <w:pPr>
              <w:pStyle w:val="z1Char"/>
              <w:tabs>
                <w:tab w:val="clear" w:pos="227"/>
                <w:tab w:val="left" w:pos="170"/>
              </w:tabs>
              <w:rPr>
                <w:color w:val="auto"/>
                <w:spacing w:val="-4"/>
                <w:lang w:val="ro-RO"/>
              </w:rPr>
            </w:pPr>
          </w:p>
        </w:tc>
        <w:tc>
          <w:tcPr>
            <w:tcW w:w="4968" w:type="dxa"/>
            <w:tcBorders>
              <w:top w:val="single" w:sz="4" w:space="0" w:color="auto"/>
              <w:left w:val="single" w:sz="4" w:space="0" w:color="auto"/>
              <w:bottom w:val="single" w:sz="4" w:space="0" w:color="auto"/>
              <w:right w:val="single" w:sz="4" w:space="0" w:color="auto"/>
            </w:tcBorders>
            <w:vAlign w:val="center"/>
          </w:tcPr>
          <w:p w:rsidR="00965478" w:rsidRPr="007B02C9" w:rsidRDefault="00965478" w:rsidP="007B02C9">
            <w:pPr>
              <w:ind w:left="75"/>
              <w:jc w:val="both"/>
              <w:rPr>
                <w:iCs/>
                <w:spacing w:val="-4"/>
                <w:sz w:val="22"/>
                <w:szCs w:val="22"/>
                <w:lang w:val="ro-RO"/>
              </w:rPr>
            </w:pPr>
            <w:r w:rsidRPr="007B02C9">
              <w:rPr>
                <w:iCs/>
                <w:spacing w:val="-4"/>
                <w:sz w:val="22"/>
                <w:szCs w:val="22"/>
                <w:lang w:val="ro-RO"/>
              </w:rPr>
              <w:t>2</w:t>
            </w:r>
            <w:r w:rsidR="00F979A3" w:rsidRPr="007B02C9">
              <w:rPr>
                <w:iCs/>
                <w:spacing w:val="-4"/>
                <w:sz w:val="22"/>
                <w:szCs w:val="22"/>
                <w:lang w:val="ro-RO"/>
              </w:rPr>
              <w:t>.</w:t>
            </w:r>
            <w:r w:rsidR="00A415FB" w:rsidRPr="007B02C9">
              <w:rPr>
                <w:sz w:val="22"/>
                <w:szCs w:val="22"/>
                <w:lang w:val="ro-RO"/>
              </w:rPr>
              <w:t>Etiologia, epidemiologia proceselor dege</w:t>
            </w:r>
            <w:r w:rsidR="00AC0170">
              <w:rPr>
                <w:sz w:val="22"/>
                <w:szCs w:val="22"/>
                <w:lang w:val="ro-RO"/>
              </w:rPr>
              <w:t>nerative a coloanei vertebrale.</w:t>
            </w:r>
            <w:r w:rsidR="00A415FB" w:rsidRPr="007B02C9">
              <w:rPr>
                <w:sz w:val="22"/>
                <w:szCs w:val="22"/>
                <w:lang w:val="ro-RO"/>
              </w:rPr>
              <w:t xml:space="preserve"> Factori de risc. </w:t>
            </w:r>
            <w:r w:rsidR="00F979A3" w:rsidRPr="007B02C9">
              <w:rPr>
                <w:iCs/>
                <w:spacing w:val="-4"/>
                <w:sz w:val="22"/>
                <w:szCs w:val="22"/>
                <w:lang w:val="ro-RO"/>
              </w:rPr>
              <w:t>G</w:t>
            </w:r>
            <w:r w:rsidR="00F979A3" w:rsidRPr="007B02C9">
              <w:rPr>
                <w:sz w:val="22"/>
                <w:szCs w:val="22"/>
                <w:lang w:val="ro-RO"/>
              </w:rPr>
              <w:t>lasificarea</w:t>
            </w:r>
            <w:r w:rsidR="00A415FB" w:rsidRPr="007B02C9">
              <w:rPr>
                <w:sz w:val="22"/>
                <w:szCs w:val="22"/>
                <w:lang w:val="ro-RO"/>
              </w:rPr>
              <w:t xml:space="preserve"> patomorfologică după Schmorl.</w:t>
            </w:r>
            <w:r w:rsidR="000C42AB" w:rsidRPr="007B02C9">
              <w:rPr>
                <w:sz w:val="22"/>
                <w:szCs w:val="22"/>
                <w:lang w:val="ro-RO"/>
              </w:rPr>
              <w:t xml:space="preserve"> Gradele de herniere a discului.</w:t>
            </w:r>
            <w:r w:rsidR="005C152D" w:rsidRPr="007B02C9">
              <w:rPr>
                <w:sz w:val="22"/>
                <w:szCs w:val="22"/>
                <w:lang w:val="ro-RO"/>
              </w:rPr>
              <w:t xml:space="preserve"> Semiologia specifică a herniei discale şi spondilozei.</w:t>
            </w:r>
            <w:r w:rsidR="00221001" w:rsidRPr="007B02C9">
              <w:rPr>
                <w:sz w:val="22"/>
                <w:szCs w:val="22"/>
                <w:lang w:val="ro-RO"/>
              </w:rPr>
              <w:t xml:space="preserve">Forme clinice: radiculopatia </w:t>
            </w:r>
            <w:r w:rsidR="00A415FB" w:rsidRPr="007B02C9">
              <w:rPr>
                <w:sz w:val="22"/>
                <w:szCs w:val="22"/>
                <w:lang w:val="ro-RO"/>
              </w:rPr>
              <w:t xml:space="preserve">discogenă </w:t>
            </w:r>
            <w:r w:rsidR="00221001" w:rsidRPr="007B02C9">
              <w:rPr>
                <w:sz w:val="22"/>
                <w:szCs w:val="22"/>
                <w:lang w:val="ro-RO"/>
              </w:rPr>
              <w:t>cerviclă</w:t>
            </w:r>
            <w:r w:rsidR="00F979A3" w:rsidRPr="007B02C9">
              <w:rPr>
                <w:sz w:val="22"/>
                <w:szCs w:val="22"/>
                <w:lang w:val="ro-RO"/>
              </w:rPr>
              <w:t>,</w:t>
            </w:r>
            <w:r w:rsidR="00AC0170">
              <w:rPr>
                <w:sz w:val="22"/>
                <w:szCs w:val="22"/>
                <w:lang w:val="ro-RO"/>
              </w:rPr>
              <w:t xml:space="preserve"> </w:t>
            </w:r>
            <w:r w:rsidR="00A415FB" w:rsidRPr="007B02C9">
              <w:rPr>
                <w:sz w:val="22"/>
                <w:szCs w:val="22"/>
                <w:lang w:val="ro-RO"/>
              </w:rPr>
              <w:t xml:space="preserve">mielopatia spondilotică cervicală, </w:t>
            </w:r>
            <w:r w:rsidR="00147169" w:rsidRPr="007B02C9">
              <w:rPr>
                <w:sz w:val="22"/>
                <w:szCs w:val="22"/>
                <w:lang w:val="ro-RO"/>
              </w:rPr>
              <w:t xml:space="preserve">mielopatia spondilotică toracală, </w:t>
            </w:r>
            <w:r w:rsidR="00A415FB" w:rsidRPr="007B02C9">
              <w:rPr>
                <w:sz w:val="22"/>
                <w:szCs w:val="22"/>
                <w:lang w:val="ro-RO"/>
              </w:rPr>
              <w:t>radiculopatia discogenă lombară</w:t>
            </w:r>
            <w:r w:rsidR="00147169" w:rsidRPr="007B02C9">
              <w:rPr>
                <w:sz w:val="22"/>
                <w:szCs w:val="22"/>
                <w:lang w:val="ro-RO"/>
              </w:rPr>
              <w:t>, sindromul a.Deproges-Getteron. Metodele de investigații paraclinice (Ro-gr.</w:t>
            </w:r>
            <w:r w:rsidR="000C42AB" w:rsidRPr="007B02C9">
              <w:rPr>
                <w:sz w:val="22"/>
                <w:szCs w:val="22"/>
                <w:lang w:val="ro-RO"/>
              </w:rPr>
              <w:t>funcțională, EMG, CT, RMN). Principiile d</w:t>
            </w:r>
            <w:r w:rsidR="00F979A3" w:rsidRPr="007B02C9">
              <w:rPr>
                <w:sz w:val="22"/>
                <w:szCs w:val="22"/>
                <w:lang w:val="ro-RO"/>
              </w:rPr>
              <w:t>iagnosticul</w:t>
            </w:r>
            <w:r w:rsidR="000C42AB" w:rsidRPr="007B02C9">
              <w:rPr>
                <w:sz w:val="22"/>
                <w:szCs w:val="22"/>
                <w:lang w:val="ro-RO"/>
              </w:rPr>
              <w:t>ui.I</w:t>
            </w:r>
            <w:r w:rsidR="00F979A3" w:rsidRPr="007B02C9">
              <w:rPr>
                <w:sz w:val="22"/>
                <w:szCs w:val="22"/>
                <w:lang w:val="ro-RO"/>
              </w:rPr>
              <w:t>ndicaţii</w:t>
            </w:r>
            <w:r w:rsidR="000C42AB" w:rsidRPr="007B02C9">
              <w:rPr>
                <w:sz w:val="22"/>
                <w:szCs w:val="22"/>
                <w:lang w:val="ro-RO"/>
              </w:rPr>
              <w:t xml:space="preserve"> generale</w:t>
            </w:r>
            <w:r w:rsidR="00DE31F2" w:rsidRPr="007B02C9">
              <w:rPr>
                <w:sz w:val="22"/>
                <w:szCs w:val="22"/>
                <w:lang w:val="ro-RO"/>
              </w:rPr>
              <w:t xml:space="preserve"> absolute și relative </w:t>
            </w:r>
            <w:r w:rsidR="000C42AB" w:rsidRPr="007B02C9">
              <w:rPr>
                <w:sz w:val="22"/>
                <w:szCs w:val="22"/>
                <w:lang w:val="ro-RO"/>
              </w:rPr>
              <w:t xml:space="preserve">de </w:t>
            </w:r>
            <w:r w:rsidR="00F979A3" w:rsidRPr="007B02C9">
              <w:rPr>
                <w:sz w:val="22"/>
                <w:szCs w:val="22"/>
                <w:lang w:val="ro-RO"/>
              </w:rPr>
              <w:t>tratament chirurgical</w:t>
            </w:r>
            <w:r w:rsidR="000C42AB" w:rsidRPr="007B02C9">
              <w:rPr>
                <w:sz w:val="22"/>
                <w:szCs w:val="22"/>
                <w:lang w:val="ro-RO"/>
              </w:rPr>
              <w:t xml:space="preserve">. </w:t>
            </w:r>
            <w:r w:rsidR="00DE31F2" w:rsidRPr="007B02C9">
              <w:rPr>
                <w:sz w:val="22"/>
                <w:szCs w:val="22"/>
                <w:lang w:val="ro-RO"/>
              </w:rPr>
              <w:t xml:space="preserve">Indicaţiile </w:t>
            </w:r>
            <w:r w:rsidR="000C42AB" w:rsidRPr="007B02C9">
              <w:rPr>
                <w:sz w:val="22"/>
                <w:szCs w:val="22"/>
                <w:lang w:val="ro-RO"/>
              </w:rPr>
              <w:t>la diferite metode</w:t>
            </w:r>
            <w:r w:rsidR="00614BF9" w:rsidRPr="007B02C9">
              <w:rPr>
                <w:sz w:val="22"/>
                <w:szCs w:val="22"/>
                <w:lang w:val="ro-RO"/>
              </w:rPr>
              <w:t xml:space="preserve"> și </w:t>
            </w:r>
            <w:r w:rsidR="00DE31F2" w:rsidRPr="007B02C9">
              <w:rPr>
                <w:sz w:val="22"/>
                <w:szCs w:val="22"/>
                <w:lang w:val="ro-RO"/>
              </w:rPr>
              <w:t>abord</w:t>
            </w:r>
            <w:r w:rsidR="00614BF9" w:rsidRPr="007B02C9">
              <w:rPr>
                <w:sz w:val="22"/>
                <w:szCs w:val="22"/>
                <w:lang w:val="ro-RO"/>
              </w:rPr>
              <w:t>uri</w:t>
            </w:r>
            <w:r w:rsidR="00DE31F2" w:rsidRPr="007B02C9">
              <w:rPr>
                <w:sz w:val="22"/>
                <w:szCs w:val="22"/>
                <w:lang w:val="ro-RO"/>
              </w:rPr>
              <w:t xml:space="preserve"> chirurgicale</w:t>
            </w:r>
            <w:r w:rsidR="00F979A3" w:rsidRPr="007B02C9">
              <w:rPr>
                <w:sz w:val="22"/>
                <w:szCs w:val="22"/>
                <w:lang w:val="ro-RO"/>
              </w:rPr>
              <w:t xml:space="preserve">, </w:t>
            </w:r>
          </w:p>
        </w:tc>
      </w:tr>
      <w:tr w:rsidR="005B0691" w:rsidRPr="00846BA5" w:rsidTr="007B02C9">
        <w:trPr>
          <w:trHeight w:val="349"/>
          <w:jc w:val="center"/>
        </w:trPr>
        <w:tc>
          <w:tcPr>
            <w:tcW w:w="5262" w:type="dxa"/>
            <w:vMerge/>
            <w:tcBorders>
              <w:left w:val="single" w:sz="4" w:space="0" w:color="auto"/>
              <w:bottom w:val="single" w:sz="4" w:space="0" w:color="auto"/>
              <w:right w:val="single" w:sz="4" w:space="0" w:color="auto"/>
            </w:tcBorders>
          </w:tcPr>
          <w:p w:rsidR="00965478" w:rsidRPr="007B02C9" w:rsidRDefault="00965478" w:rsidP="007B02C9">
            <w:pPr>
              <w:pStyle w:val="z1Char"/>
              <w:tabs>
                <w:tab w:val="clear" w:pos="227"/>
                <w:tab w:val="left" w:pos="170"/>
              </w:tabs>
              <w:rPr>
                <w:color w:val="auto"/>
                <w:spacing w:val="-4"/>
                <w:lang w:val="ro-RO"/>
              </w:rPr>
            </w:pPr>
          </w:p>
        </w:tc>
        <w:tc>
          <w:tcPr>
            <w:tcW w:w="4968" w:type="dxa"/>
            <w:tcBorders>
              <w:top w:val="single" w:sz="4" w:space="0" w:color="auto"/>
              <w:left w:val="single" w:sz="4" w:space="0" w:color="auto"/>
              <w:bottom w:val="single" w:sz="4" w:space="0" w:color="auto"/>
              <w:right w:val="single" w:sz="4" w:space="0" w:color="auto"/>
            </w:tcBorders>
            <w:vAlign w:val="center"/>
          </w:tcPr>
          <w:p w:rsidR="00965478" w:rsidRPr="007B02C9" w:rsidRDefault="00965478" w:rsidP="00125E07">
            <w:pPr>
              <w:tabs>
                <w:tab w:val="left" w:pos="170"/>
              </w:tabs>
              <w:jc w:val="both"/>
              <w:rPr>
                <w:iCs/>
                <w:spacing w:val="-4"/>
                <w:sz w:val="22"/>
                <w:szCs w:val="22"/>
                <w:lang w:val="ro-RO"/>
              </w:rPr>
            </w:pPr>
            <w:r w:rsidRPr="007B02C9">
              <w:rPr>
                <w:iCs/>
                <w:spacing w:val="-4"/>
                <w:sz w:val="22"/>
                <w:szCs w:val="22"/>
                <w:lang w:val="ro-RO"/>
              </w:rPr>
              <w:t>3</w:t>
            </w:r>
            <w:r w:rsidR="00125E07">
              <w:rPr>
                <w:iCs/>
                <w:spacing w:val="-4"/>
                <w:sz w:val="22"/>
                <w:szCs w:val="22"/>
                <w:lang w:val="ro-RO"/>
              </w:rPr>
              <w:t>.</w:t>
            </w:r>
            <w:r w:rsidR="00C644FD" w:rsidRPr="007B02C9">
              <w:rPr>
                <w:sz w:val="22"/>
                <w:szCs w:val="22"/>
                <w:lang w:val="ro-RO"/>
              </w:rPr>
              <w:t>Formele deschise şi ocluzante, hipersecretorii, arezorbtive a hidrocefaliei la copii. Determinarea nivelului de ocluzie a căilor lichidiene cefalo-rahidiene. Clinica crizelor ocluzante. Tratamentul chirurgical al hidrocefaliei ocluzante prin derivaţii şi şuntări ventriculo-peritoneale (Baculev – Burdenco), ventriculuo-atriale (Pudenţ-Rassel), ventriculo-cisternale (Stukei, Torkilsen), ventriculo-toracice, lombo-peritoneale. Drenarea îndelungată a sistemului ventricular după A. Arendt.</w:t>
            </w:r>
            <w:r w:rsidR="00EC5685" w:rsidRPr="007B02C9">
              <w:rPr>
                <w:sz w:val="22"/>
                <w:szCs w:val="22"/>
                <w:lang w:val="ro-RO"/>
              </w:rPr>
              <w:t>Tratamentul chirurgical al craniostenozel</w:t>
            </w:r>
            <w:r w:rsidR="00125E07">
              <w:rPr>
                <w:sz w:val="22"/>
                <w:szCs w:val="22"/>
                <w:lang w:val="ro-RO"/>
              </w:rPr>
              <w:t>or</w:t>
            </w:r>
            <w:r w:rsidR="00EC5685" w:rsidRPr="007B02C9">
              <w:rPr>
                <w:sz w:val="22"/>
                <w:szCs w:val="22"/>
                <w:lang w:val="ro-RO"/>
              </w:rPr>
              <w:t xml:space="preserve"> şi meningoencefalocelul</w:t>
            </w:r>
            <w:r w:rsidR="00125E07">
              <w:rPr>
                <w:sz w:val="22"/>
                <w:szCs w:val="22"/>
                <w:lang w:val="ro-RO"/>
              </w:rPr>
              <w:t>ui</w:t>
            </w:r>
            <w:r w:rsidR="00EC5685" w:rsidRPr="007B02C9">
              <w:rPr>
                <w:sz w:val="22"/>
                <w:szCs w:val="22"/>
                <w:lang w:val="ro-RO"/>
              </w:rPr>
              <w:t>.</w:t>
            </w:r>
          </w:p>
        </w:tc>
      </w:tr>
      <w:tr w:rsidR="005B0691" w:rsidRPr="00846BA5"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7B02C9" w:rsidRDefault="00125E07" w:rsidP="007B02C9">
            <w:pPr>
              <w:tabs>
                <w:tab w:val="left" w:pos="170"/>
              </w:tabs>
              <w:jc w:val="both"/>
              <w:rPr>
                <w:b/>
                <w:bCs/>
                <w:spacing w:val="-4"/>
                <w:sz w:val="22"/>
                <w:szCs w:val="22"/>
                <w:lang w:val="ro-RO"/>
              </w:rPr>
            </w:pPr>
            <w:r>
              <w:rPr>
                <w:b/>
                <w:bCs/>
                <w:spacing w:val="-4"/>
                <w:sz w:val="22"/>
                <w:szCs w:val="22"/>
                <w:lang w:val="ro-RO"/>
              </w:rPr>
              <w:t xml:space="preserve">Tema (capitolul) </w:t>
            </w:r>
            <w:r w:rsidR="000A1E21" w:rsidRPr="007B02C9">
              <w:rPr>
                <w:b/>
                <w:bCs/>
                <w:spacing w:val="-4"/>
                <w:sz w:val="22"/>
                <w:szCs w:val="22"/>
                <w:lang w:val="ro-RO"/>
              </w:rPr>
              <w:t>2.</w:t>
            </w:r>
            <w:r w:rsidRPr="00125E07">
              <w:rPr>
                <w:bCs/>
                <w:spacing w:val="-4"/>
                <w:sz w:val="22"/>
                <w:szCs w:val="22"/>
                <w:lang w:val="ro-RO"/>
              </w:rPr>
              <w:t>1.</w:t>
            </w:r>
            <w:r w:rsidR="00C43779" w:rsidRPr="007B02C9">
              <w:rPr>
                <w:sz w:val="22"/>
                <w:szCs w:val="22"/>
                <w:lang w:val="ro-RO"/>
              </w:rPr>
              <w:t xml:space="preserve">Tumorile cerebrale şi vertebro-medulare. </w:t>
            </w:r>
            <w:r>
              <w:rPr>
                <w:sz w:val="22"/>
                <w:szCs w:val="22"/>
                <w:lang w:val="ro-RO"/>
              </w:rPr>
              <w:t xml:space="preserve">2. </w:t>
            </w:r>
            <w:r w:rsidR="00C43779" w:rsidRPr="007B02C9">
              <w:rPr>
                <w:sz w:val="22"/>
                <w:szCs w:val="22"/>
                <w:lang w:val="ro-RO"/>
              </w:rPr>
              <w:t>Parazitozele. Metodele de di</w:t>
            </w:r>
            <w:r w:rsidR="00C43779" w:rsidRPr="00846BA5">
              <w:rPr>
                <w:sz w:val="22"/>
                <w:szCs w:val="22"/>
                <w:lang w:val="fr-FR"/>
              </w:rPr>
              <w:t>agnostic instrume</w:t>
            </w:r>
            <w:r w:rsidR="00C43779" w:rsidRPr="00846BA5">
              <w:rPr>
                <w:sz w:val="22"/>
                <w:szCs w:val="22"/>
                <w:lang w:val="fr-FR"/>
              </w:rPr>
              <w:t>n</w:t>
            </w:r>
            <w:r w:rsidR="00C43779" w:rsidRPr="00846BA5">
              <w:rPr>
                <w:sz w:val="22"/>
                <w:szCs w:val="22"/>
                <w:lang w:val="fr-FR"/>
              </w:rPr>
              <w:t>tal.</w:t>
            </w:r>
          </w:p>
        </w:tc>
      </w:tr>
      <w:tr w:rsidR="005B0691" w:rsidRPr="007B02C9" w:rsidTr="007B02C9">
        <w:trPr>
          <w:trHeight w:val="349"/>
          <w:jc w:val="center"/>
        </w:trPr>
        <w:tc>
          <w:tcPr>
            <w:tcW w:w="5262" w:type="dxa"/>
            <w:tcBorders>
              <w:top w:val="single" w:sz="4" w:space="0" w:color="auto"/>
              <w:left w:val="single" w:sz="4" w:space="0" w:color="auto"/>
              <w:bottom w:val="single" w:sz="4" w:space="0" w:color="auto"/>
              <w:right w:val="single" w:sz="4" w:space="0" w:color="auto"/>
            </w:tcBorders>
          </w:tcPr>
          <w:p w:rsidR="00C11283" w:rsidRPr="007B02C9" w:rsidRDefault="00C11283" w:rsidP="007B02C9">
            <w:pPr>
              <w:numPr>
                <w:ilvl w:val="0"/>
                <w:numId w:val="16"/>
              </w:numPr>
              <w:jc w:val="both"/>
              <w:rPr>
                <w:sz w:val="22"/>
                <w:szCs w:val="22"/>
                <w:lang w:val="en-US"/>
              </w:rPr>
            </w:pPr>
            <w:r w:rsidRPr="007B02C9">
              <w:rPr>
                <w:sz w:val="22"/>
                <w:szCs w:val="22"/>
                <w:lang w:val="en-US"/>
              </w:rPr>
              <w:t xml:space="preserve">Să definească noțiunea de process expansiv. </w:t>
            </w:r>
          </w:p>
          <w:p w:rsidR="00C11283" w:rsidRPr="007B02C9" w:rsidRDefault="00C11283" w:rsidP="007B02C9">
            <w:pPr>
              <w:numPr>
                <w:ilvl w:val="0"/>
                <w:numId w:val="16"/>
              </w:numPr>
              <w:jc w:val="both"/>
              <w:rPr>
                <w:sz w:val="22"/>
                <w:szCs w:val="22"/>
                <w:lang w:val="en-US"/>
              </w:rPr>
            </w:pPr>
            <w:r w:rsidRPr="007B02C9">
              <w:rPr>
                <w:sz w:val="22"/>
                <w:szCs w:val="22"/>
                <w:lang w:val="en-US"/>
              </w:rPr>
              <w:t>Să cunoască etiopatogenia tumorilor sistemului nervos</w:t>
            </w:r>
          </w:p>
          <w:p w:rsidR="003414C9" w:rsidRPr="007B02C9" w:rsidRDefault="00C11283" w:rsidP="007B02C9">
            <w:pPr>
              <w:pStyle w:val="z1Char"/>
              <w:numPr>
                <w:ilvl w:val="0"/>
                <w:numId w:val="16"/>
              </w:numPr>
              <w:tabs>
                <w:tab w:val="left" w:pos="170"/>
              </w:tabs>
              <w:rPr>
                <w:lang w:val="en-US"/>
              </w:rPr>
            </w:pPr>
            <w:r w:rsidRPr="007B02C9">
              <w:rPr>
                <w:lang w:val="en-US"/>
              </w:rPr>
              <w:t>să cunoască clasificarea tumorilor sistemului nervos</w:t>
            </w:r>
          </w:p>
          <w:p w:rsidR="00C11283" w:rsidRPr="00846BA5" w:rsidRDefault="003414C9" w:rsidP="007B02C9">
            <w:pPr>
              <w:pStyle w:val="z1Char"/>
              <w:numPr>
                <w:ilvl w:val="0"/>
                <w:numId w:val="16"/>
              </w:numPr>
              <w:tabs>
                <w:tab w:val="left" w:pos="170"/>
              </w:tabs>
              <w:rPr>
                <w:lang w:val="fr-FR"/>
              </w:rPr>
            </w:pPr>
            <w:r w:rsidRPr="00846BA5">
              <w:rPr>
                <w:lang w:val="fr-FR"/>
              </w:rPr>
              <w:t>să demonstreze importața anamnesticului in st</w:t>
            </w:r>
            <w:r w:rsidRPr="00846BA5">
              <w:rPr>
                <w:lang w:val="fr-FR"/>
              </w:rPr>
              <w:t>a</w:t>
            </w:r>
            <w:r w:rsidRPr="00846BA5">
              <w:rPr>
                <w:lang w:val="fr-FR"/>
              </w:rPr>
              <w:t xml:space="preserve">bilirea diagnosticului corect </w:t>
            </w:r>
          </w:p>
          <w:p w:rsidR="00C11283" w:rsidRPr="007B02C9" w:rsidRDefault="00C11283" w:rsidP="007B02C9">
            <w:pPr>
              <w:pStyle w:val="z1Char"/>
              <w:numPr>
                <w:ilvl w:val="0"/>
                <w:numId w:val="16"/>
              </w:numPr>
              <w:tabs>
                <w:tab w:val="left" w:pos="170"/>
              </w:tabs>
              <w:rPr>
                <w:lang w:val="en-US"/>
              </w:rPr>
            </w:pPr>
            <w:r w:rsidRPr="007B02C9">
              <w:rPr>
                <w:lang w:val="en-US"/>
              </w:rPr>
              <w:t>să cunoască manifestările clinice a tumorilor d</w:t>
            </w:r>
            <w:r w:rsidRPr="007B02C9">
              <w:rPr>
                <w:lang w:val="en-US"/>
              </w:rPr>
              <w:t>e</w:t>
            </w:r>
            <w:r w:rsidRPr="007B02C9">
              <w:rPr>
                <w:lang w:val="en-US"/>
              </w:rPr>
              <w:t>pendent de localizarea acestora</w:t>
            </w:r>
          </w:p>
          <w:p w:rsidR="00C11283" w:rsidRPr="00846BA5" w:rsidRDefault="00C11283" w:rsidP="007B02C9">
            <w:pPr>
              <w:pStyle w:val="z1Char"/>
              <w:numPr>
                <w:ilvl w:val="0"/>
                <w:numId w:val="16"/>
              </w:numPr>
              <w:tabs>
                <w:tab w:val="left" w:pos="170"/>
              </w:tabs>
              <w:rPr>
                <w:lang w:val="fr-FR"/>
              </w:rPr>
            </w:pPr>
            <w:r w:rsidRPr="00846BA5">
              <w:rPr>
                <w:lang w:val="fr-FR"/>
              </w:rPr>
              <w:t>să cunoască sindromul de hipertensiune intracraniană</w:t>
            </w:r>
          </w:p>
          <w:p w:rsidR="00C11283" w:rsidRPr="007B02C9" w:rsidRDefault="00C11283" w:rsidP="007B02C9">
            <w:pPr>
              <w:pStyle w:val="ListParagraph"/>
              <w:numPr>
                <w:ilvl w:val="0"/>
                <w:numId w:val="16"/>
              </w:numPr>
              <w:tabs>
                <w:tab w:val="left" w:pos="170"/>
              </w:tabs>
              <w:jc w:val="both"/>
              <w:rPr>
                <w:sz w:val="22"/>
                <w:szCs w:val="22"/>
                <w:lang w:val="en-US"/>
              </w:rPr>
            </w:pPr>
            <w:r w:rsidRPr="007B02C9">
              <w:rPr>
                <w:sz w:val="22"/>
                <w:szCs w:val="22"/>
                <w:lang w:val="en-US"/>
              </w:rPr>
              <w:t xml:space="preserve">să evalueze rezultatele investigațiilor suplientare de diagnostic </w:t>
            </w:r>
          </w:p>
          <w:p w:rsidR="00C11283" w:rsidRPr="00846BA5" w:rsidRDefault="00C11283" w:rsidP="007B02C9">
            <w:pPr>
              <w:pStyle w:val="z1Char"/>
              <w:numPr>
                <w:ilvl w:val="0"/>
                <w:numId w:val="16"/>
              </w:numPr>
              <w:tabs>
                <w:tab w:val="left" w:pos="170"/>
              </w:tabs>
              <w:rPr>
                <w:lang w:val="fr-FR"/>
              </w:rPr>
            </w:pPr>
            <w:r w:rsidRPr="00846BA5">
              <w:rPr>
                <w:lang w:val="fr-FR"/>
              </w:rPr>
              <w:t xml:space="preserve">să aplice metodele de investigații paraclinice în </w:t>
            </w:r>
            <w:r w:rsidRPr="00846BA5">
              <w:rPr>
                <w:lang w:val="fr-FR"/>
              </w:rPr>
              <w:lastRenderedPageBreak/>
              <w:t>stabilirea diagnosticului de tumoare cerebrală și spinală</w:t>
            </w:r>
          </w:p>
          <w:p w:rsidR="00C11283" w:rsidRPr="007B02C9" w:rsidRDefault="00C11283" w:rsidP="007B02C9">
            <w:pPr>
              <w:pStyle w:val="z1Char"/>
              <w:numPr>
                <w:ilvl w:val="0"/>
                <w:numId w:val="16"/>
              </w:numPr>
              <w:tabs>
                <w:tab w:val="left" w:pos="170"/>
              </w:tabs>
              <w:rPr>
                <w:lang w:val="en-US"/>
              </w:rPr>
            </w:pPr>
            <w:r w:rsidRPr="007B02C9">
              <w:rPr>
                <w:lang w:val="en-US"/>
              </w:rPr>
              <w:t>să cunoască metodele de tratament a tumorilor sistemului nervos</w:t>
            </w:r>
          </w:p>
          <w:p w:rsidR="00DD1CA5" w:rsidRPr="007B02C9" w:rsidRDefault="00C11283" w:rsidP="007B02C9">
            <w:pPr>
              <w:numPr>
                <w:ilvl w:val="0"/>
                <w:numId w:val="16"/>
              </w:numPr>
              <w:jc w:val="both"/>
              <w:rPr>
                <w:spacing w:val="-4"/>
                <w:sz w:val="22"/>
                <w:szCs w:val="22"/>
                <w:lang w:val="ro-RO"/>
              </w:rPr>
            </w:pPr>
            <w:r w:rsidRPr="007B02C9">
              <w:rPr>
                <w:sz w:val="22"/>
                <w:szCs w:val="22"/>
                <w:lang w:val="en-US"/>
              </w:rPr>
              <w:t xml:space="preserve">să cunoască principalele aborduri pentru </w:t>
            </w:r>
            <w:r w:rsidR="00E255DE" w:rsidRPr="007B02C9">
              <w:rPr>
                <w:sz w:val="22"/>
                <w:szCs w:val="22"/>
                <w:lang w:val="en-US"/>
              </w:rPr>
              <w:t>ablația</w:t>
            </w:r>
            <w:r w:rsidRPr="007B02C9">
              <w:rPr>
                <w:sz w:val="22"/>
                <w:szCs w:val="22"/>
                <w:lang w:val="en-US"/>
              </w:rPr>
              <w:t>tumorilor cerebrale și spinale</w:t>
            </w:r>
          </w:p>
        </w:tc>
        <w:tc>
          <w:tcPr>
            <w:tcW w:w="4968" w:type="dxa"/>
            <w:tcBorders>
              <w:top w:val="single" w:sz="4" w:space="0" w:color="auto"/>
              <w:left w:val="single" w:sz="4" w:space="0" w:color="auto"/>
              <w:bottom w:val="single" w:sz="4" w:space="0" w:color="auto"/>
              <w:right w:val="single" w:sz="4" w:space="0" w:color="auto"/>
            </w:tcBorders>
          </w:tcPr>
          <w:p w:rsidR="0037031F" w:rsidRPr="007B02C9" w:rsidRDefault="00EC5685" w:rsidP="007B02C9">
            <w:pPr>
              <w:ind w:firstLine="72"/>
              <w:jc w:val="both"/>
              <w:rPr>
                <w:sz w:val="22"/>
                <w:szCs w:val="22"/>
                <w:lang w:val="ro-RO"/>
              </w:rPr>
            </w:pPr>
            <w:r w:rsidRPr="007B02C9">
              <w:rPr>
                <w:sz w:val="22"/>
                <w:szCs w:val="22"/>
                <w:lang w:val="ro-RO"/>
              </w:rPr>
              <w:lastRenderedPageBreak/>
              <w:t>1. Clasificarea tumorilor cerebrale. Sindromul de hipertezie intracranială. Angajări şi hernii cerebrale.</w:t>
            </w:r>
            <w:r w:rsidR="00E80B77">
              <w:rPr>
                <w:sz w:val="22"/>
                <w:szCs w:val="22"/>
                <w:lang w:val="ro-RO"/>
              </w:rPr>
              <w:t xml:space="preserve"> </w:t>
            </w:r>
            <w:r w:rsidRPr="007B02C9">
              <w:rPr>
                <w:sz w:val="22"/>
                <w:szCs w:val="22"/>
                <w:lang w:val="ro-RO"/>
              </w:rPr>
              <w:t xml:space="preserve">Sindroame de lob frontal, temporal, parietal şi occipital. Sindrom de şa şi periselar. Sindrom de fosă cranială posteroară. Tumori metastatice. Crize de hidrocefalie ocluzantă de origine tumorală, asistenţa medicală. </w:t>
            </w:r>
          </w:p>
          <w:p w:rsidR="00EC5685" w:rsidRPr="007B02C9" w:rsidRDefault="00EC5685" w:rsidP="007B02C9">
            <w:pPr>
              <w:ind w:firstLine="162"/>
              <w:jc w:val="both"/>
              <w:rPr>
                <w:sz w:val="22"/>
                <w:szCs w:val="22"/>
                <w:lang w:val="ro-RO"/>
              </w:rPr>
            </w:pPr>
            <w:r w:rsidRPr="007B02C9">
              <w:rPr>
                <w:sz w:val="22"/>
                <w:szCs w:val="22"/>
                <w:lang w:val="ro-RO"/>
              </w:rPr>
              <w:t xml:space="preserve">Metodica extirpării tumorilor: extracerebrale, intracerebrale, adenoamelor hipofizare, tumorilor de cerebrel, tumrilor ventricolului IV, neurinomului n. acustic; </w:t>
            </w:r>
          </w:p>
          <w:p w:rsidR="00EC5685" w:rsidRPr="007B02C9" w:rsidRDefault="00EC5685" w:rsidP="007B02C9">
            <w:pPr>
              <w:ind w:firstLine="72"/>
              <w:jc w:val="both"/>
              <w:rPr>
                <w:sz w:val="22"/>
                <w:szCs w:val="22"/>
                <w:lang w:val="ro-RO"/>
              </w:rPr>
            </w:pPr>
            <w:r w:rsidRPr="007B02C9">
              <w:rPr>
                <w:sz w:val="22"/>
                <w:szCs w:val="22"/>
                <w:lang w:val="ro-RO"/>
              </w:rPr>
              <w:t>2. Boala Hidatică (echinococoza). Cisticercoza cerebrală</w:t>
            </w:r>
          </w:p>
          <w:p w:rsidR="000A1E21" w:rsidRPr="007B02C9" w:rsidRDefault="000A1E21" w:rsidP="007B02C9">
            <w:pPr>
              <w:jc w:val="both"/>
              <w:rPr>
                <w:i/>
                <w:iCs/>
                <w:spacing w:val="-4"/>
                <w:sz w:val="22"/>
                <w:szCs w:val="22"/>
                <w:lang w:val="ro-RO"/>
              </w:rPr>
            </w:pPr>
          </w:p>
        </w:tc>
      </w:tr>
      <w:tr w:rsidR="005B0691" w:rsidRPr="001C4A2B"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7B02C9" w:rsidRDefault="003F3EBD" w:rsidP="007B02C9">
            <w:pPr>
              <w:tabs>
                <w:tab w:val="left" w:pos="170"/>
              </w:tabs>
              <w:jc w:val="both"/>
              <w:rPr>
                <w:b/>
                <w:bCs/>
                <w:spacing w:val="-4"/>
                <w:sz w:val="22"/>
                <w:szCs w:val="22"/>
                <w:lang w:val="ro-RO"/>
              </w:rPr>
            </w:pPr>
            <w:r w:rsidRPr="007B02C9">
              <w:rPr>
                <w:b/>
                <w:bCs/>
                <w:spacing w:val="-4"/>
                <w:sz w:val="22"/>
                <w:szCs w:val="22"/>
                <w:lang w:val="ro-RO"/>
              </w:rPr>
              <w:lastRenderedPageBreak/>
              <w:t>Tema (capitolul)   3.</w:t>
            </w:r>
            <w:r w:rsidR="00E80B77">
              <w:rPr>
                <w:b/>
                <w:bCs/>
                <w:spacing w:val="-4"/>
                <w:sz w:val="22"/>
                <w:szCs w:val="22"/>
                <w:lang w:val="ro-RO"/>
              </w:rPr>
              <w:t xml:space="preserve"> </w:t>
            </w:r>
            <w:r w:rsidR="00C43779" w:rsidRPr="007B02C9">
              <w:rPr>
                <w:sz w:val="22"/>
                <w:szCs w:val="22"/>
                <w:lang w:val="en-US"/>
              </w:rPr>
              <w:t>1.Leziunile traumatice cranio-cerebrale (TCC). 2.Supuratiile endocraniene chirurgicale (a</w:t>
            </w:r>
            <w:r w:rsidR="00C43779" w:rsidRPr="007B02C9">
              <w:rPr>
                <w:sz w:val="22"/>
                <w:szCs w:val="22"/>
                <w:lang w:val="en-US"/>
              </w:rPr>
              <w:t>b</w:t>
            </w:r>
            <w:r w:rsidR="00C43779" w:rsidRPr="007B02C9">
              <w:rPr>
                <w:sz w:val="22"/>
                <w:szCs w:val="22"/>
                <w:lang w:val="en-US"/>
              </w:rPr>
              <w:t>cesele cerebrale)</w:t>
            </w:r>
          </w:p>
        </w:tc>
      </w:tr>
      <w:tr w:rsidR="005B0691" w:rsidRPr="00846BA5" w:rsidTr="007B02C9">
        <w:trPr>
          <w:trHeight w:val="349"/>
          <w:jc w:val="center"/>
        </w:trPr>
        <w:tc>
          <w:tcPr>
            <w:tcW w:w="5262" w:type="dxa"/>
            <w:tcBorders>
              <w:top w:val="single" w:sz="4" w:space="0" w:color="auto"/>
              <w:left w:val="single" w:sz="4" w:space="0" w:color="auto"/>
              <w:bottom w:val="single" w:sz="4" w:space="0" w:color="auto"/>
              <w:right w:val="single" w:sz="4" w:space="0" w:color="auto"/>
            </w:tcBorders>
          </w:tcPr>
          <w:p w:rsidR="00F04BDA" w:rsidRPr="007B02C9" w:rsidRDefault="00F04BDA" w:rsidP="007B02C9">
            <w:pPr>
              <w:numPr>
                <w:ilvl w:val="0"/>
                <w:numId w:val="16"/>
              </w:numPr>
              <w:tabs>
                <w:tab w:val="clear" w:pos="720"/>
              </w:tabs>
              <w:ind w:left="393"/>
              <w:jc w:val="both"/>
              <w:rPr>
                <w:sz w:val="22"/>
                <w:szCs w:val="22"/>
                <w:lang w:val="en-US"/>
              </w:rPr>
            </w:pPr>
            <w:r w:rsidRPr="007B02C9">
              <w:rPr>
                <w:sz w:val="22"/>
                <w:szCs w:val="22"/>
                <w:lang w:val="en-US"/>
              </w:rPr>
              <w:t xml:space="preserve">să definească noțiunea de TCC. </w:t>
            </w:r>
          </w:p>
          <w:p w:rsidR="00F04BDA" w:rsidRPr="007B02C9" w:rsidRDefault="00F04BDA" w:rsidP="007B02C9">
            <w:pPr>
              <w:numPr>
                <w:ilvl w:val="0"/>
                <w:numId w:val="16"/>
              </w:numPr>
              <w:tabs>
                <w:tab w:val="clear" w:pos="720"/>
              </w:tabs>
              <w:ind w:left="393"/>
              <w:jc w:val="both"/>
              <w:rPr>
                <w:sz w:val="22"/>
                <w:szCs w:val="22"/>
                <w:lang w:val="en-US"/>
              </w:rPr>
            </w:pPr>
            <w:r w:rsidRPr="007B02C9">
              <w:rPr>
                <w:sz w:val="22"/>
                <w:szCs w:val="22"/>
                <w:lang w:val="en-US"/>
              </w:rPr>
              <w:t>să cunoască teoriile patogeniei și b</w:t>
            </w:r>
            <w:r w:rsidRPr="007B02C9">
              <w:rPr>
                <w:sz w:val="22"/>
                <w:szCs w:val="22"/>
                <w:lang w:val="ro-RO"/>
              </w:rPr>
              <w:t>iomecanizmele TCC</w:t>
            </w:r>
          </w:p>
          <w:p w:rsidR="00F04BDA" w:rsidRPr="007B02C9" w:rsidRDefault="00E80B77" w:rsidP="007B02C9">
            <w:pPr>
              <w:pStyle w:val="z1Char"/>
              <w:numPr>
                <w:ilvl w:val="0"/>
                <w:numId w:val="16"/>
              </w:numPr>
              <w:tabs>
                <w:tab w:val="clear" w:pos="720"/>
                <w:tab w:val="left" w:pos="170"/>
              </w:tabs>
              <w:ind w:left="393"/>
              <w:rPr>
                <w:lang w:val="en-US"/>
              </w:rPr>
            </w:pPr>
            <w:r>
              <w:rPr>
                <w:lang w:val="en-US"/>
              </w:rPr>
              <w:t>s</w:t>
            </w:r>
            <w:r w:rsidR="00F04BDA" w:rsidRPr="007B02C9">
              <w:rPr>
                <w:lang w:val="en-US"/>
              </w:rPr>
              <w:t>ă cunoască clasificarea TCC</w:t>
            </w:r>
            <w:r w:rsidR="00BD1817" w:rsidRPr="007B02C9">
              <w:rPr>
                <w:lang w:val="en-US"/>
              </w:rPr>
              <w:t>( tipuri, gravitate, cara</w:t>
            </w:r>
            <w:r w:rsidR="00BD1817" w:rsidRPr="007B02C9">
              <w:rPr>
                <w:lang w:val="en-US"/>
              </w:rPr>
              <w:t>c</w:t>
            </w:r>
            <w:r w:rsidR="00BD1817" w:rsidRPr="007B02C9">
              <w:rPr>
                <w:lang w:val="en-US"/>
              </w:rPr>
              <w:t>ter)</w:t>
            </w:r>
          </w:p>
          <w:p w:rsidR="00BD1817" w:rsidRPr="007B02C9" w:rsidRDefault="00BD1817" w:rsidP="007B02C9">
            <w:pPr>
              <w:pStyle w:val="z1Char"/>
              <w:numPr>
                <w:ilvl w:val="0"/>
                <w:numId w:val="16"/>
              </w:numPr>
              <w:tabs>
                <w:tab w:val="clear" w:pos="720"/>
                <w:tab w:val="left" w:pos="170"/>
              </w:tabs>
              <w:ind w:left="393"/>
              <w:rPr>
                <w:lang w:val="en-US"/>
              </w:rPr>
            </w:pPr>
            <w:r w:rsidRPr="007B02C9">
              <w:rPr>
                <w:lang w:val="en-US"/>
              </w:rPr>
              <w:t>să cunoască clasificarea fracturilor oaselor craniene (</w:t>
            </w:r>
            <w:r w:rsidR="00FD529D" w:rsidRPr="007B02C9">
              <w:rPr>
                <w:lang w:val="en-US"/>
              </w:rPr>
              <w:t>calota, baza -închis, deschis, penetrant)</w:t>
            </w:r>
          </w:p>
          <w:p w:rsidR="00F04BDA" w:rsidRPr="00846BA5" w:rsidRDefault="00F04BDA" w:rsidP="007B02C9">
            <w:pPr>
              <w:pStyle w:val="z1Char"/>
              <w:numPr>
                <w:ilvl w:val="0"/>
                <w:numId w:val="16"/>
              </w:numPr>
              <w:tabs>
                <w:tab w:val="clear" w:pos="720"/>
                <w:tab w:val="left" w:pos="170"/>
              </w:tabs>
              <w:ind w:left="393"/>
              <w:rPr>
                <w:lang w:val="fr-FR"/>
              </w:rPr>
            </w:pPr>
            <w:r w:rsidRPr="00846BA5">
              <w:rPr>
                <w:lang w:val="fr-FR"/>
              </w:rPr>
              <w:t>să cunoască forme clinice și manifestările TCC</w:t>
            </w:r>
          </w:p>
          <w:p w:rsidR="00F04BDA" w:rsidRPr="007B02C9" w:rsidRDefault="00F04BDA" w:rsidP="007B02C9">
            <w:pPr>
              <w:pStyle w:val="z1Char"/>
              <w:numPr>
                <w:ilvl w:val="0"/>
                <w:numId w:val="16"/>
              </w:numPr>
              <w:tabs>
                <w:tab w:val="clear" w:pos="720"/>
                <w:tab w:val="left" w:pos="170"/>
              </w:tabs>
              <w:ind w:left="393"/>
              <w:rPr>
                <w:lang w:val="en-US"/>
              </w:rPr>
            </w:pPr>
            <w:r w:rsidRPr="007B02C9">
              <w:rPr>
                <w:lang w:val="en-US"/>
              </w:rPr>
              <w:t>clasificarea dereglărilor de conștiența în TCC, CGS</w:t>
            </w:r>
          </w:p>
          <w:p w:rsidR="00F04BDA" w:rsidRPr="007B02C9" w:rsidRDefault="00F04BDA" w:rsidP="007B02C9">
            <w:pPr>
              <w:pStyle w:val="ListParagraph"/>
              <w:numPr>
                <w:ilvl w:val="0"/>
                <w:numId w:val="16"/>
              </w:numPr>
              <w:tabs>
                <w:tab w:val="clear" w:pos="720"/>
                <w:tab w:val="left" w:pos="170"/>
              </w:tabs>
              <w:ind w:left="393"/>
              <w:jc w:val="both"/>
              <w:rPr>
                <w:sz w:val="22"/>
                <w:szCs w:val="22"/>
                <w:lang w:val="en-US"/>
              </w:rPr>
            </w:pPr>
            <w:r w:rsidRPr="007B02C9">
              <w:rPr>
                <w:sz w:val="22"/>
                <w:szCs w:val="22"/>
                <w:lang w:val="en-US"/>
              </w:rPr>
              <w:t xml:space="preserve">să evalueze rezultatele investigațiilor suplientare de diagnostic </w:t>
            </w:r>
          </w:p>
          <w:p w:rsidR="00F04BDA" w:rsidRPr="00846BA5" w:rsidRDefault="00F04BDA" w:rsidP="007B02C9">
            <w:pPr>
              <w:pStyle w:val="z1Char"/>
              <w:numPr>
                <w:ilvl w:val="0"/>
                <w:numId w:val="16"/>
              </w:numPr>
              <w:tabs>
                <w:tab w:val="clear" w:pos="720"/>
                <w:tab w:val="left" w:pos="170"/>
              </w:tabs>
              <w:ind w:left="393"/>
              <w:rPr>
                <w:lang w:val="fr-FR"/>
              </w:rPr>
            </w:pPr>
            <w:r w:rsidRPr="00846BA5">
              <w:rPr>
                <w:lang w:val="fr-FR"/>
              </w:rPr>
              <w:t>să aplice clasificația și metodele de investigații para</w:t>
            </w:r>
            <w:r w:rsidRPr="00846BA5">
              <w:rPr>
                <w:lang w:val="fr-FR"/>
              </w:rPr>
              <w:t>c</w:t>
            </w:r>
            <w:r w:rsidRPr="00846BA5">
              <w:rPr>
                <w:lang w:val="fr-FR"/>
              </w:rPr>
              <w:t>linice în formarea diagnosticului de TCC</w:t>
            </w:r>
          </w:p>
          <w:p w:rsidR="00F04BDA" w:rsidRPr="007B02C9" w:rsidRDefault="00F04BDA" w:rsidP="007B02C9">
            <w:pPr>
              <w:pStyle w:val="z1Char"/>
              <w:numPr>
                <w:ilvl w:val="0"/>
                <w:numId w:val="16"/>
              </w:numPr>
              <w:tabs>
                <w:tab w:val="clear" w:pos="720"/>
                <w:tab w:val="left" w:pos="170"/>
              </w:tabs>
              <w:ind w:left="393"/>
              <w:rPr>
                <w:color w:val="auto"/>
                <w:spacing w:val="-4"/>
                <w:lang w:val="ro-RO"/>
              </w:rPr>
            </w:pPr>
            <w:r w:rsidRPr="00846BA5">
              <w:rPr>
                <w:lang w:val="fr-FR"/>
              </w:rPr>
              <w:t>să cunoască metodele de tratament TCC</w:t>
            </w:r>
            <w:r w:rsidR="002934AF" w:rsidRPr="00846BA5">
              <w:rPr>
                <w:lang w:val="fr-FR"/>
              </w:rPr>
              <w:t xml:space="preserve"> în dependent de forma clinică</w:t>
            </w:r>
          </w:p>
          <w:p w:rsidR="003F3EBD" w:rsidRPr="007B02C9" w:rsidRDefault="00F04BDA" w:rsidP="007B02C9">
            <w:pPr>
              <w:pStyle w:val="z1Char"/>
              <w:numPr>
                <w:ilvl w:val="0"/>
                <w:numId w:val="16"/>
              </w:numPr>
              <w:tabs>
                <w:tab w:val="clear" w:pos="720"/>
                <w:tab w:val="left" w:pos="170"/>
              </w:tabs>
              <w:ind w:left="393"/>
              <w:rPr>
                <w:color w:val="auto"/>
                <w:spacing w:val="-4"/>
                <w:lang w:val="ro-RO"/>
              </w:rPr>
            </w:pPr>
            <w:r w:rsidRPr="00846BA5">
              <w:rPr>
                <w:lang w:val="fr-FR"/>
              </w:rPr>
              <w:t xml:space="preserve">să cunoască principalele </w:t>
            </w:r>
            <w:r w:rsidR="002934AF" w:rsidRPr="00846BA5">
              <w:rPr>
                <w:lang w:val="fr-FR"/>
              </w:rPr>
              <w:t>metode</w:t>
            </w:r>
            <w:r w:rsidRPr="00846BA5">
              <w:rPr>
                <w:lang w:val="fr-FR"/>
              </w:rPr>
              <w:t xml:space="preserve"> de tratament chiru</w:t>
            </w:r>
            <w:r w:rsidRPr="00846BA5">
              <w:rPr>
                <w:lang w:val="fr-FR"/>
              </w:rPr>
              <w:t>r</w:t>
            </w:r>
            <w:r w:rsidRPr="00846BA5">
              <w:rPr>
                <w:lang w:val="fr-FR"/>
              </w:rPr>
              <w:t>gical</w:t>
            </w:r>
          </w:p>
          <w:p w:rsidR="004037CB" w:rsidRPr="007B02C9" w:rsidRDefault="004037CB" w:rsidP="007B02C9">
            <w:pPr>
              <w:pStyle w:val="z1Char"/>
              <w:numPr>
                <w:ilvl w:val="0"/>
                <w:numId w:val="16"/>
              </w:numPr>
              <w:tabs>
                <w:tab w:val="clear" w:pos="720"/>
                <w:tab w:val="left" w:pos="170"/>
              </w:tabs>
              <w:ind w:left="393"/>
              <w:rPr>
                <w:color w:val="auto"/>
                <w:spacing w:val="-4"/>
                <w:lang w:val="ro-RO"/>
              </w:rPr>
            </w:pPr>
            <w:r w:rsidRPr="007B02C9">
              <w:rPr>
                <w:lang w:val="en-US"/>
              </w:rPr>
              <w:t>să definească noțiunea de SCE (supurațiile chirurgicale endocraniene)</w:t>
            </w:r>
          </w:p>
          <w:p w:rsidR="004037CB" w:rsidRPr="007B02C9" w:rsidRDefault="004037CB" w:rsidP="007B02C9">
            <w:pPr>
              <w:pStyle w:val="z1Char"/>
              <w:numPr>
                <w:ilvl w:val="0"/>
                <w:numId w:val="16"/>
              </w:numPr>
              <w:tabs>
                <w:tab w:val="clear" w:pos="720"/>
                <w:tab w:val="left" w:pos="170"/>
              </w:tabs>
              <w:ind w:left="393"/>
              <w:rPr>
                <w:color w:val="auto"/>
                <w:spacing w:val="-4"/>
                <w:lang w:val="ro-RO"/>
              </w:rPr>
            </w:pPr>
            <w:r w:rsidRPr="007B02C9">
              <w:rPr>
                <w:lang w:val="en-US"/>
              </w:rPr>
              <w:t>să cunoască clasificarea</w:t>
            </w:r>
            <w:r w:rsidR="002934AF" w:rsidRPr="007B02C9">
              <w:rPr>
                <w:lang w:val="en-US"/>
              </w:rPr>
              <w:t xml:space="preserve"> absceselor și s</w:t>
            </w:r>
            <w:r w:rsidRPr="007B02C9">
              <w:rPr>
                <w:lang w:val="en-US"/>
              </w:rPr>
              <w:t>tadiile de fo</w:t>
            </w:r>
            <w:r w:rsidRPr="007B02C9">
              <w:rPr>
                <w:lang w:val="en-US"/>
              </w:rPr>
              <w:t>r</w:t>
            </w:r>
            <w:r w:rsidRPr="007B02C9">
              <w:rPr>
                <w:lang w:val="en-US"/>
              </w:rPr>
              <w:t>mare</w:t>
            </w:r>
          </w:p>
          <w:p w:rsidR="004037CB" w:rsidRPr="007B02C9" w:rsidRDefault="004037CB" w:rsidP="007B02C9">
            <w:pPr>
              <w:pStyle w:val="z1Char"/>
              <w:numPr>
                <w:ilvl w:val="0"/>
                <w:numId w:val="16"/>
              </w:numPr>
              <w:tabs>
                <w:tab w:val="clear" w:pos="720"/>
                <w:tab w:val="left" w:pos="170"/>
              </w:tabs>
              <w:ind w:left="393"/>
              <w:rPr>
                <w:color w:val="auto"/>
                <w:spacing w:val="-4"/>
                <w:lang w:val="ro-RO"/>
              </w:rPr>
            </w:pPr>
            <w:r w:rsidRPr="007B02C9">
              <w:rPr>
                <w:lang w:val="en-US"/>
              </w:rPr>
              <w:t>Metode te tratament chirurgical</w:t>
            </w:r>
          </w:p>
        </w:tc>
        <w:tc>
          <w:tcPr>
            <w:tcW w:w="4968" w:type="dxa"/>
            <w:tcBorders>
              <w:top w:val="single" w:sz="4" w:space="0" w:color="auto"/>
              <w:left w:val="single" w:sz="4" w:space="0" w:color="auto"/>
              <w:bottom w:val="single" w:sz="4" w:space="0" w:color="auto"/>
              <w:right w:val="single" w:sz="4" w:space="0" w:color="auto"/>
            </w:tcBorders>
          </w:tcPr>
          <w:p w:rsidR="0037031F" w:rsidRPr="007B02C9" w:rsidRDefault="0037031F" w:rsidP="007B02C9">
            <w:pPr>
              <w:ind w:firstLine="72"/>
              <w:jc w:val="both"/>
              <w:rPr>
                <w:sz w:val="22"/>
                <w:szCs w:val="22"/>
                <w:lang w:val="en-US"/>
              </w:rPr>
            </w:pPr>
            <w:r w:rsidRPr="007B02C9">
              <w:rPr>
                <w:sz w:val="22"/>
                <w:szCs w:val="22"/>
                <w:lang w:val="en-US"/>
              </w:rPr>
              <w:t xml:space="preserve">1. Generalităţi. Clasificarea şi patogenia TCC. </w:t>
            </w:r>
            <w:r w:rsidRPr="00846BA5">
              <w:rPr>
                <w:sz w:val="22"/>
                <w:szCs w:val="22"/>
                <w:lang w:val="fr-FR"/>
              </w:rPr>
              <w:t xml:space="preserve">TCC deschise. TCC prin armă de foc. </w:t>
            </w:r>
            <w:r w:rsidR="00AC29A3" w:rsidRPr="00846BA5">
              <w:rPr>
                <w:sz w:val="22"/>
                <w:szCs w:val="22"/>
                <w:lang w:val="fr-FR"/>
              </w:rPr>
              <w:t>Clasificarea fratur</w:t>
            </w:r>
            <w:r w:rsidR="00AC29A3" w:rsidRPr="00846BA5">
              <w:rPr>
                <w:sz w:val="22"/>
                <w:szCs w:val="22"/>
                <w:lang w:val="fr-FR"/>
              </w:rPr>
              <w:t>i</w:t>
            </w:r>
            <w:r w:rsidR="00AC29A3" w:rsidRPr="00846BA5">
              <w:rPr>
                <w:sz w:val="22"/>
                <w:szCs w:val="22"/>
                <w:lang w:val="fr-FR"/>
              </w:rPr>
              <w:t xml:space="preserve">lor oaselor craniene. </w:t>
            </w:r>
            <w:r w:rsidRPr="00846BA5">
              <w:rPr>
                <w:sz w:val="22"/>
                <w:szCs w:val="22"/>
                <w:lang w:val="fr-FR"/>
              </w:rPr>
              <w:t>Plăgile craniene. Principiile prelucrării primare ale plăgilor craniene. Contuzia cerebrală. Dilacerarea cerebrală traumatică localizată.</w:t>
            </w:r>
            <w:r w:rsidR="00362C94" w:rsidRPr="00846BA5">
              <w:rPr>
                <w:sz w:val="22"/>
                <w:szCs w:val="22"/>
                <w:lang w:val="fr-FR"/>
              </w:rPr>
              <w:t xml:space="preserve"> </w:t>
            </w:r>
            <w:r w:rsidR="00362C94" w:rsidRPr="007B02C9">
              <w:rPr>
                <w:sz w:val="22"/>
                <w:szCs w:val="22"/>
                <w:lang w:val="en-US"/>
              </w:rPr>
              <w:t xml:space="preserve">Coma traumatică. </w:t>
            </w:r>
            <w:r w:rsidRPr="007B02C9">
              <w:rPr>
                <w:sz w:val="22"/>
                <w:szCs w:val="22"/>
                <w:lang w:val="en-US"/>
              </w:rPr>
              <w:t xml:space="preserve"> Procese compresive posttraum</w:t>
            </w:r>
            <w:r w:rsidRPr="007B02C9">
              <w:rPr>
                <w:sz w:val="22"/>
                <w:szCs w:val="22"/>
                <w:lang w:val="en-US"/>
              </w:rPr>
              <w:t>a</w:t>
            </w:r>
            <w:r w:rsidRPr="007B02C9">
              <w:rPr>
                <w:sz w:val="22"/>
                <w:szCs w:val="22"/>
                <w:lang w:val="en-US"/>
              </w:rPr>
              <w:t>tice intracraniene. Hematomul extradural. Hemat</w:t>
            </w:r>
            <w:r w:rsidRPr="007B02C9">
              <w:rPr>
                <w:sz w:val="22"/>
                <w:szCs w:val="22"/>
                <w:lang w:val="en-US"/>
              </w:rPr>
              <w:t>o</w:t>
            </w:r>
            <w:r w:rsidRPr="007B02C9">
              <w:rPr>
                <w:sz w:val="22"/>
                <w:szCs w:val="22"/>
                <w:lang w:val="en-US"/>
              </w:rPr>
              <w:t>mul subdural. Hematomul intracerebral.</w:t>
            </w:r>
            <w:r w:rsidR="00362C94" w:rsidRPr="007B02C9">
              <w:rPr>
                <w:sz w:val="22"/>
                <w:szCs w:val="22"/>
                <w:lang w:val="en-US"/>
              </w:rPr>
              <w:t xml:space="preserve"> Sindromul de dislocare și angajarea trunc</w:t>
            </w:r>
            <w:r w:rsidR="00644E5C" w:rsidRPr="007B02C9">
              <w:rPr>
                <w:sz w:val="22"/>
                <w:szCs w:val="22"/>
                <w:lang w:val="en-US"/>
              </w:rPr>
              <w:t>h</w:t>
            </w:r>
            <w:r w:rsidR="00362C94" w:rsidRPr="007B02C9">
              <w:rPr>
                <w:sz w:val="22"/>
                <w:szCs w:val="22"/>
                <w:lang w:val="en-US"/>
              </w:rPr>
              <w:t>iul</w:t>
            </w:r>
            <w:r w:rsidR="00644E5C" w:rsidRPr="007B02C9">
              <w:rPr>
                <w:sz w:val="22"/>
                <w:szCs w:val="22"/>
                <w:lang w:val="en-US"/>
              </w:rPr>
              <w:t>ui cer</w:t>
            </w:r>
            <w:r w:rsidR="00644E5C" w:rsidRPr="007B02C9">
              <w:rPr>
                <w:sz w:val="22"/>
                <w:szCs w:val="22"/>
                <w:lang w:val="en-US"/>
              </w:rPr>
              <w:t>e</w:t>
            </w:r>
            <w:r w:rsidR="00644E5C" w:rsidRPr="007B02C9">
              <w:rPr>
                <w:sz w:val="22"/>
                <w:szCs w:val="22"/>
                <w:lang w:val="en-US"/>
              </w:rPr>
              <w:t>bral</w:t>
            </w:r>
            <w:r w:rsidR="00362C94" w:rsidRPr="007B02C9">
              <w:rPr>
                <w:sz w:val="22"/>
                <w:szCs w:val="22"/>
                <w:lang w:val="en-US"/>
              </w:rPr>
              <w:t>.</w:t>
            </w:r>
            <w:r w:rsidR="00183459" w:rsidRPr="007B02C9">
              <w:rPr>
                <w:sz w:val="22"/>
                <w:szCs w:val="22"/>
                <w:lang w:val="en-US"/>
              </w:rPr>
              <w:t>Perioadele a boalei tr</w:t>
            </w:r>
            <w:r w:rsidR="005F3C90" w:rsidRPr="007B02C9">
              <w:rPr>
                <w:sz w:val="22"/>
                <w:szCs w:val="22"/>
                <w:lang w:val="en-US"/>
              </w:rPr>
              <w:t>a</w:t>
            </w:r>
            <w:r w:rsidR="00183459" w:rsidRPr="007B02C9">
              <w:rPr>
                <w:sz w:val="22"/>
                <w:szCs w:val="22"/>
                <w:lang w:val="en-US"/>
              </w:rPr>
              <w:t xml:space="preserve">umatice a creerului. </w:t>
            </w:r>
            <w:r w:rsidR="008B157E" w:rsidRPr="007B02C9">
              <w:rPr>
                <w:sz w:val="22"/>
                <w:szCs w:val="22"/>
                <w:lang w:val="ro-RO"/>
              </w:rPr>
              <w:t>Craniotomia minimal invazivă,</w:t>
            </w:r>
            <w:r w:rsidRPr="007B02C9">
              <w:rPr>
                <w:sz w:val="22"/>
                <w:szCs w:val="22"/>
                <w:lang w:val="ro-RO"/>
              </w:rPr>
              <w:t xml:space="preserve"> prin rezecţie şiosteoplastie.</w:t>
            </w:r>
            <w:r w:rsidRPr="007B02C9">
              <w:rPr>
                <w:sz w:val="22"/>
                <w:szCs w:val="22"/>
                <w:lang w:val="en-US"/>
              </w:rPr>
              <w:t>Tehnica evacuării hematoamelor epid</w:t>
            </w:r>
            <w:r w:rsidRPr="007B02C9">
              <w:rPr>
                <w:sz w:val="22"/>
                <w:szCs w:val="22"/>
                <w:lang w:val="en-US"/>
              </w:rPr>
              <w:t>u</w:t>
            </w:r>
            <w:r w:rsidRPr="007B02C9">
              <w:rPr>
                <w:sz w:val="22"/>
                <w:szCs w:val="22"/>
                <w:lang w:val="en-US"/>
              </w:rPr>
              <w:t>rale, subdurale, intracerebrale. Consecinţe şi complicaţiile traumatismului cranio-cerebral.</w:t>
            </w:r>
            <w:r w:rsidR="008D7727" w:rsidRPr="007B02C9">
              <w:rPr>
                <w:sz w:val="22"/>
                <w:szCs w:val="22"/>
                <w:lang w:val="ro-RO"/>
              </w:rPr>
              <w:t xml:space="preserve"> Indicaţii şi contraindicaţii pentru plastiile breşelor osoas</w:t>
            </w:r>
            <w:r w:rsidR="006A10D9">
              <w:rPr>
                <w:sz w:val="22"/>
                <w:szCs w:val="22"/>
                <w:lang w:val="ro-RO"/>
              </w:rPr>
              <w:t>e</w:t>
            </w:r>
            <w:r w:rsidR="008D7727" w:rsidRPr="007B02C9">
              <w:rPr>
                <w:sz w:val="22"/>
                <w:szCs w:val="22"/>
                <w:lang w:val="ro-RO"/>
              </w:rPr>
              <w:t xml:space="preserve">. Diferite metode de plastie a breşelor osoase. </w:t>
            </w:r>
          </w:p>
          <w:p w:rsidR="003F3EBD" w:rsidRPr="007B02C9" w:rsidRDefault="0037031F" w:rsidP="006A10D9">
            <w:pPr>
              <w:pStyle w:val="BodyText"/>
              <w:spacing w:after="0"/>
              <w:ind w:firstLine="72"/>
              <w:rPr>
                <w:i/>
                <w:iCs/>
                <w:spacing w:val="-4"/>
                <w:sz w:val="22"/>
                <w:szCs w:val="22"/>
              </w:rPr>
            </w:pPr>
            <w:r w:rsidRPr="007B02C9">
              <w:rPr>
                <w:sz w:val="22"/>
                <w:szCs w:val="22"/>
              </w:rPr>
              <w:t xml:space="preserve">2. Generalităţi. Clasificarea </w:t>
            </w:r>
            <w:r w:rsidR="006A10D9">
              <w:rPr>
                <w:sz w:val="22"/>
                <w:szCs w:val="22"/>
              </w:rPr>
              <w:t xml:space="preserve">abceselor primare şi secundare, </w:t>
            </w:r>
            <w:r w:rsidRPr="007B02C9">
              <w:rPr>
                <w:sz w:val="22"/>
                <w:szCs w:val="22"/>
              </w:rPr>
              <w:t>patogenia. Stadiile de formare şi</w:t>
            </w:r>
            <w:r w:rsidR="008B157E" w:rsidRPr="007B02C9">
              <w:rPr>
                <w:sz w:val="22"/>
                <w:szCs w:val="22"/>
              </w:rPr>
              <w:t xml:space="preserve"> clinica. </w:t>
            </w:r>
            <w:r w:rsidRPr="007B02C9">
              <w:rPr>
                <w:sz w:val="22"/>
                <w:szCs w:val="22"/>
              </w:rPr>
              <w:t xml:space="preserve">Tratamentul chirurgical al abceselor cerebrale prin puncţie sau evacuare cu capsulă. Metoda de drenare a abcesului. Profilaxia recidivelor abceselor prin metoda de lavaj îndelungat a lojei abcesului în perioada postoperatorie. </w:t>
            </w:r>
          </w:p>
        </w:tc>
      </w:tr>
      <w:tr w:rsidR="005B0691" w:rsidRPr="007B02C9"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7B02C9" w:rsidRDefault="003F3EBD" w:rsidP="007B02C9">
            <w:pPr>
              <w:tabs>
                <w:tab w:val="left" w:pos="170"/>
              </w:tabs>
              <w:jc w:val="both"/>
              <w:rPr>
                <w:b/>
                <w:bCs/>
                <w:spacing w:val="-4"/>
                <w:sz w:val="22"/>
                <w:szCs w:val="22"/>
                <w:lang w:val="ro-RO"/>
              </w:rPr>
            </w:pPr>
            <w:r w:rsidRPr="007B02C9">
              <w:rPr>
                <w:b/>
                <w:bCs/>
                <w:spacing w:val="-4"/>
                <w:sz w:val="22"/>
                <w:szCs w:val="22"/>
                <w:lang w:val="ro-RO"/>
              </w:rPr>
              <w:t xml:space="preserve">Tema (capitolul)  </w:t>
            </w:r>
            <w:r w:rsidR="00C43779" w:rsidRPr="007B02C9">
              <w:rPr>
                <w:b/>
                <w:bCs/>
                <w:spacing w:val="-4"/>
                <w:sz w:val="22"/>
                <w:szCs w:val="22"/>
                <w:lang w:val="ro-RO"/>
              </w:rPr>
              <w:t>4</w:t>
            </w:r>
            <w:r w:rsidRPr="007B02C9">
              <w:rPr>
                <w:b/>
                <w:bCs/>
                <w:spacing w:val="-4"/>
                <w:sz w:val="22"/>
                <w:szCs w:val="22"/>
                <w:lang w:val="ro-RO"/>
              </w:rPr>
              <w:t>.</w:t>
            </w:r>
            <w:r w:rsidR="00C43779" w:rsidRPr="007B02C9">
              <w:rPr>
                <w:sz w:val="22"/>
                <w:szCs w:val="22"/>
                <w:lang w:val="ro-RO"/>
              </w:rPr>
              <w:t>1.</w:t>
            </w:r>
            <w:r w:rsidR="00C43779" w:rsidRPr="007B02C9">
              <w:rPr>
                <w:sz w:val="22"/>
                <w:szCs w:val="22"/>
                <w:lang w:val="en-US"/>
              </w:rPr>
              <w:t>Patologia vasculară cerebrală. 2. Sindromul epileptic.</w:t>
            </w:r>
          </w:p>
        </w:tc>
      </w:tr>
      <w:tr w:rsidR="005B0691" w:rsidRPr="007B02C9" w:rsidTr="007B02C9">
        <w:trPr>
          <w:trHeight w:val="349"/>
          <w:jc w:val="center"/>
        </w:trPr>
        <w:tc>
          <w:tcPr>
            <w:tcW w:w="5262" w:type="dxa"/>
            <w:tcBorders>
              <w:top w:val="single" w:sz="4" w:space="0" w:color="auto"/>
              <w:left w:val="single" w:sz="4" w:space="0" w:color="auto"/>
              <w:bottom w:val="single" w:sz="4" w:space="0" w:color="auto"/>
              <w:right w:val="single" w:sz="4" w:space="0" w:color="auto"/>
            </w:tcBorders>
          </w:tcPr>
          <w:p w:rsidR="00065969" w:rsidRPr="007B02C9" w:rsidRDefault="00065969" w:rsidP="007B02C9">
            <w:pPr>
              <w:pStyle w:val="z1Char"/>
              <w:numPr>
                <w:ilvl w:val="0"/>
                <w:numId w:val="36"/>
              </w:numPr>
              <w:tabs>
                <w:tab w:val="left" w:pos="0"/>
                <w:tab w:val="left" w:pos="109"/>
                <w:tab w:val="left" w:pos="237"/>
              </w:tabs>
              <w:ind w:left="-33" w:firstLine="93"/>
              <w:rPr>
                <w:spacing w:val="-4"/>
                <w:lang w:val="ro-RO"/>
              </w:rPr>
            </w:pPr>
            <w:r w:rsidRPr="007B02C9">
              <w:rPr>
                <w:spacing w:val="-4"/>
                <w:lang w:val="ro-RO"/>
              </w:rPr>
              <w:t xml:space="preserve">să cunoască vascularizarea creierului și mecanismele de autoregulare </w:t>
            </w:r>
          </w:p>
          <w:p w:rsidR="00826A8F" w:rsidRPr="007B02C9" w:rsidRDefault="00826A8F" w:rsidP="007B02C9">
            <w:pPr>
              <w:pStyle w:val="z1Char"/>
              <w:numPr>
                <w:ilvl w:val="0"/>
                <w:numId w:val="36"/>
              </w:numPr>
              <w:tabs>
                <w:tab w:val="left" w:pos="170"/>
              </w:tabs>
              <w:ind w:left="60" w:firstLine="0"/>
              <w:rPr>
                <w:spacing w:val="-4"/>
                <w:lang w:val="ro-RO"/>
              </w:rPr>
            </w:pPr>
            <w:r w:rsidRPr="007B02C9">
              <w:rPr>
                <w:spacing w:val="-4"/>
                <w:lang w:val="ro-RO"/>
              </w:rPr>
              <w:t xml:space="preserve"> să definească accidentul vascular cerebral și tipurile acestuia</w:t>
            </w:r>
          </w:p>
          <w:p w:rsidR="00826A8F" w:rsidRPr="007B02C9" w:rsidRDefault="00826A8F" w:rsidP="007B02C9">
            <w:pPr>
              <w:pStyle w:val="z1Char"/>
              <w:numPr>
                <w:ilvl w:val="0"/>
                <w:numId w:val="36"/>
              </w:numPr>
              <w:tabs>
                <w:tab w:val="left" w:pos="170"/>
              </w:tabs>
              <w:ind w:left="150" w:hanging="90"/>
              <w:rPr>
                <w:spacing w:val="-4"/>
                <w:lang w:val="ro-RO"/>
              </w:rPr>
            </w:pPr>
            <w:r w:rsidRPr="007B02C9">
              <w:rPr>
                <w:spacing w:val="-4"/>
                <w:lang w:val="ro-RO"/>
              </w:rPr>
              <w:t>să</w:t>
            </w:r>
            <w:r w:rsidR="006A10D9">
              <w:rPr>
                <w:spacing w:val="-4"/>
                <w:lang w:val="ro-RO"/>
              </w:rPr>
              <w:t xml:space="preserve"> </w:t>
            </w:r>
            <w:r w:rsidRPr="007B02C9">
              <w:rPr>
                <w:spacing w:val="-4"/>
                <w:lang w:val="ro-RO"/>
              </w:rPr>
              <w:t xml:space="preserve">cunoască </w:t>
            </w:r>
            <w:r w:rsidR="00065969" w:rsidRPr="007B02C9">
              <w:rPr>
                <w:spacing w:val="-4"/>
                <w:lang w:val="ro-RO"/>
              </w:rPr>
              <w:t>forme clinice al</w:t>
            </w:r>
            <w:r w:rsidRPr="007B02C9">
              <w:rPr>
                <w:spacing w:val="-4"/>
                <w:lang w:val="ro-RO"/>
              </w:rPr>
              <w:t xml:space="preserve"> accidentului vascular cerebral</w:t>
            </w:r>
            <w:r w:rsidR="00065969" w:rsidRPr="007B02C9">
              <w:rPr>
                <w:spacing w:val="-4"/>
                <w:lang w:val="ro-RO"/>
              </w:rPr>
              <w:t xml:space="preserve"> hemoragic (noțiunea primar</w:t>
            </w:r>
            <w:r w:rsidR="0015744B" w:rsidRPr="007B02C9">
              <w:rPr>
                <w:spacing w:val="-4"/>
                <w:lang w:val="ro-RO"/>
              </w:rPr>
              <w:t xml:space="preserve"> "spontan"</w:t>
            </w:r>
            <w:r w:rsidR="00065969" w:rsidRPr="007B02C9">
              <w:rPr>
                <w:spacing w:val="-4"/>
                <w:lang w:val="ro-RO"/>
              </w:rPr>
              <w:t>, secunda</w:t>
            </w:r>
            <w:r w:rsidR="0015744B" w:rsidRPr="007B02C9">
              <w:rPr>
                <w:spacing w:val="-4"/>
                <w:lang w:val="ro-RO"/>
              </w:rPr>
              <w:t>r</w:t>
            </w:r>
            <w:r w:rsidR="00065969" w:rsidRPr="007B02C9">
              <w:rPr>
                <w:spacing w:val="-4"/>
                <w:lang w:val="ro-RO"/>
              </w:rPr>
              <w:t>)</w:t>
            </w:r>
          </w:p>
          <w:p w:rsidR="00826A8F" w:rsidRPr="007B02C9" w:rsidRDefault="00826A8F" w:rsidP="007B02C9">
            <w:pPr>
              <w:pStyle w:val="z1Char"/>
              <w:numPr>
                <w:ilvl w:val="0"/>
                <w:numId w:val="37"/>
              </w:numPr>
              <w:tabs>
                <w:tab w:val="left" w:pos="0"/>
                <w:tab w:val="left" w:pos="109"/>
              </w:tabs>
              <w:ind w:left="251" w:hanging="191"/>
              <w:rPr>
                <w:spacing w:val="-4"/>
                <w:lang w:val="ro-RO"/>
              </w:rPr>
            </w:pPr>
            <w:r w:rsidRPr="007B02C9">
              <w:rPr>
                <w:spacing w:val="-4"/>
                <w:lang w:val="ro-RO"/>
              </w:rPr>
              <w:t>să cunoască manifestările clinice</w:t>
            </w:r>
            <w:r w:rsidR="001C6B25" w:rsidRPr="007B02C9">
              <w:rPr>
                <w:spacing w:val="-4"/>
                <w:lang w:val="ro-RO"/>
              </w:rPr>
              <w:t xml:space="preserve"> (sindroame)</w:t>
            </w:r>
            <w:r w:rsidRPr="007B02C9">
              <w:rPr>
                <w:spacing w:val="-4"/>
                <w:lang w:val="ro-RO"/>
              </w:rPr>
              <w:t xml:space="preserve"> ale accidentului vascular cerebral</w:t>
            </w:r>
            <w:r w:rsidR="00A2739B">
              <w:rPr>
                <w:spacing w:val="-4"/>
                <w:lang w:val="ro-RO"/>
              </w:rPr>
              <w:t xml:space="preserve"> hemoragic</w:t>
            </w:r>
            <w:r w:rsidR="00065969" w:rsidRPr="007B02C9">
              <w:rPr>
                <w:spacing w:val="-4"/>
                <w:lang w:val="ro-RO"/>
              </w:rPr>
              <w:t xml:space="preserve"> în dependent de forma clinică</w:t>
            </w:r>
          </w:p>
          <w:p w:rsidR="002934AF" w:rsidRPr="007B02C9" w:rsidRDefault="002934AF" w:rsidP="007B02C9">
            <w:pPr>
              <w:pStyle w:val="z1Char"/>
              <w:numPr>
                <w:ilvl w:val="0"/>
                <w:numId w:val="37"/>
              </w:numPr>
              <w:tabs>
                <w:tab w:val="left" w:pos="0"/>
                <w:tab w:val="left" w:pos="109"/>
              </w:tabs>
              <w:ind w:left="251" w:hanging="191"/>
              <w:rPr>
                <w:spacing w:val="-4"/>
                <w:lang w:val="ro-RO"/>
              </w:rPr>
            </w:pPr>
            <w:r w:rsidRPr="007B02C9">
              <w:rPr>
                <w:spacing w:val="-4"/>
                <w:lang w:val="ro-RO"/>
              </w:rPr>
              <w:t>să cunoască forme clinace ale anevrizmelor, malformațiilor arterio-venoase, diferența, cauza</w:t>
            </w:r>
          </w:p>
          <w:p w:rsidR="0075236F" w:rsidRPr="007B02C9" w:rsidRDefault="002934AF" w:rsidP="007B02C9">
            <w:pPr>
              <w:pStyle w:val="z1Char"/>
              <w:numPr>
                <w:ilvl w:val="0"/>
                <w:numId w:val="37"/>
              </w:numPr>
              <w:tabs>
                <w:tab w:val="left" w:pos="0"/>
                <w:tab w:val="left" w:pos="109"/>
              </w:tabs>
              <w:ind w:left="251" w:hanging="191"/>
              <w:rPr>
                <w:spacing w:val="-4"/>
                <w:lang w:val="ro-RO"/>
              </w:rPr>
            </w:pPr>
            <w:r w:rsidRPr="007B02C9">
              <w:rPr>
                <w:spacing w:val="-4"/>
                <w:lang w:val="ro-RO"/>
              </w:rPr>
              <w:t>să cunoască cauze și manifistări clinice al fistulei carodido-cavernoase</w:t>
            </w:r>
          </w:p>
          <w:p w:rsidR="002934AF" w:rsidRPr="007B02C9" w:rsidRDefault="0075236F" w:rsidP="007B02C9">
            <w:pPr>
              <w:pStyle w:val="z1Char"/>
              <w:numPr>
                <w:ilvl w:val="0"/>
                <w:numId w:val="37"/>
              </w:numPr>
              <w:tabs>
                <w:tab w:val="left" w:pos="0"/>
                <w:tab w:val="left" w:pos="109"/>
              </w:tabs>
              <w:ind w:left="251" w:hanging="191"/>
              <w:rPr>
                <w:spacing w:val="-4"/>
                <w:lang w:val="ro-RO"/>
              </w:rPr>
            </w:pPr>
            <w:r w:rsidRPr="007B02C9">
              <w:rPr>
                <w:spacing w:val="-4"/>
                <w:lang w:val="ro-RO"/>
              </w:rPr>
              <w:t xml:space="preserve">să </w:t>
            </w:r>
            <w:r w:rsidR="005A1259" w:rsidRPr="007B02C9">
              <w:rPr>
                <w:spacing w:val="-4"/>
                <w:lang w:val="ro-RO"/>
              </w:rPr>
              <w:t>aplice</w:t>
            </w:r>
            <w:r w:rsidRPr="007B02C9">
              <w:rPr>
                <w:spacing w:val="-4"/>
                <w:lang w:val="ro-RO"/>
              </w:rPr>
              <w:t xml:space="preserve"> metode de examinare</w:t>
            </w:r>
            <w:r w:rsidR="005A1259" w:rsidRPr="007B02C9">
              <w:rPr>
                <w:spacing w:val="-4"/>
                <w:lang w:val="ro-RO"/>
              </w:rPr>
              <w:t xml:space="preserve"> și tratament</w:t>
            </w:r>
          </w:p>
          <w:p w:rsidR="00CC450B" w:rsidRPr="007B02C9" w:rsidRDefault="00CC450B" w:rsidP="007B02C9">
            <w:pPr>
              <w:pStyle w:val="z1Char"/>
              <w:numPr>
                <w:ilvl w:val="0"/>
                <w:numId w:val="37"/>
              </w:numPr>
              <w:tabs>
                <w:tab w:val="left" w:pos="0"/>
                <w:tab w:val="left" w:pos="109"/>
              </w:tabs>
              <w:ind w:left="251" w:hanging="191"/>
              <w:rPr>
                <w:spacing w:val="-4"/>
                <w:lang w:val="ro-RO"/>
              </w:rPr>
            </w:pPr>
            <w:r w:rsidRPr="007B02C9">
              <w:rPr>
                <w:spacing w:val="-4"/>
                <w:lang w:val="ro-RO"/>
              </w:rPr>
              <w:t>să cunoască diferența în tactica de tratament hematomului intracerebral spontan cu cel traumatic</w:t>
            </w:r>
          </w:p>
          <w:p w:rsidR="00DD1CA5" w:rsidRPr="007B02C9" w:rsidRDefault="00DD1CA5" w:rsidP="007B02C9">
            <w:pPr>
              <w:pStyle w:val="z1Char"/>
              <w:numPr>
                <w:ilvl w:val="0"/>
                <w:numId w:val="37"/>
              </w:numPr>
              <w:tabs>
                <w:tab w:val="left" w:pos="0"/>
                <w:tab w:val="left" w:pos="109"/>
              </w:tabs>
              <w:ind w:left="251" w:hanging="191"/>
              <w:rPr>
                <w:spacing w:val="-4"/>
                <w:lang w:val="ro-RO"/>
              </w:rPr>
            </w:pPr>
            <w:r w:rsidRPr="007B02C9">
              <w:rPr>
                <w:spacing w:val="-4"/>
                <w:lang w:val="ro-RO"/>
              </w:rPr>
              <w:t xml:space="preserve">să cunoască </w:t>
            </w:r>
            <w:r w:rsidR="002934AF" w:rsidRPr="007B02C9">
              <w:rPr>
                <w:spacing w:val="-4"/>
                <w:lang w:val="ro-RO"/>
              </w:rPr>
              <w:t>cauze și manifistări</w:t>
            </w:r>
            <w:r w:rsidR="00A2739B">
              <w:rPr>
                <w:spacing w:val="-4"/>
                <w:lang w:val="ro-RO"/>
              </w:rPr>
              <w:t>le</w:t>
            </w:r>
            <w:r w:rsidR="002934AF" w:rsidRPr="007B02C9">
              <w:rPr>
                <w:spacing w:val="-4"/>
                <w:lang w:val="ro-RO"/>
              </w:rPr>
              <w:t xml:space="preserve"> clinice</w:t>
            </w:r>
            <w:r w:rsidR="002934AF" w:rsidRPr="00846BA5">
              <w:rPr>
                <w:spacing w:val="-4"/>
                <w:lang w:val="fr-FR"/>
              </w:rPr>
              <w:t>"infarct</w:t>
            </w:r>
            <w:r w:rsidR="00EB24EB" w:rsidRPr="00846BA5">
              <w:rPr>
                <w:spacing w:val="-4"/>
                <w:lang w:val="fr-FR"/>
              </w:rPr>
              <w:t>ului</w:t>
            </w:r>
            <w:r w:rsidR="002934AF" w:rsidRPr="00846BA5">
              <w:rPr>
                <w:spacing w:val="-4"/>
                <w:lang w:val="fr-FR"/>
              </w:rPr>
              <w:t xml:space="preserve"> cerebral"</w:t>
            </w:r>
          </w:p>
          <w:p w:rsidR="0075236F" w:rsidRPr="007B02C9" w:rsidRDefault="0075236F" w:rsidP="007B02C9">
            <w:pPr>
              <w:pStyle w:val="z1Char"/>
              <w:numPr>
                <w:ilvl w:val="0"/>
                <w:numId w:val="37"/>
              </w:numPr>
              <w:tabs>
                <w:tab w:val="left" w:pos="0"/>
                <w:tab w:val="left" w:pos="109"/>
              </w:tabs>
              <w:ind w:left="251" w:hanging="191"/>
              <w:rPr>
                <w:spacing w:val="-4"/>
                <w:lang w:val="ro-RO"/>
              </w:rPr>
            </w:pPr>
            <w:r w:rsidRPr="007B02C9">
              <w:rPr>
                <w:spacing w:val="-4"/>
                <w:lang w:val="ro-RO"/>
              </w:rPr>
              <w:t xml:space="preserve">să cunoască </w:t>
            </w:r>
            <w:r w:rsidRPr="007B02C9">
              <w:rPr>
                <w:b/>
                <w:spacing w:val="-4"/>
                <w:lang w:val="ro-RO"/>
              </w:rPr>
              <w:t>dagnostic diferencial</w:t>
            </w:r>
            <w:r w:rsidRPr="007B02C9">
              <w:rPr>
                <w:spacing w:val="-4"/>
                <w:lang w:val="ro-RO"/>
              </w:rPr>
              <w:t xml:space="preserve"> între accident </w:t>
            </w:r>
            <w:r w:rsidRPr="007B02C9">
              <w:rPr>
                <w:spacing w:val="-4"/>
                <w:lang w:val="ro-RO"/>
              </w:rPr>
              <w:lastRenderedPageBreak/>
              <w:t>hemoragic și cel ischemic</w:t>
            </w:r>
          </w:p>
          <w:p w:rsidR="008D7727" w:rsidRPr="007B02C9" w:rsidRDefault="00826A8F" w:rsidP="007B02C9">
            <w:pPr>
              <w:pStyle w:val="z1Char"/>
              <w:numPr>
                <w:ilvl w:val="0"/>
                <w:numId w:val="37"/>
              </w:numPr>
              <w:tabs>
                <w:tab w:val="left" w:pos="0"/>
                <w:tab w:val="left" w:pos="109"/>
              </w:tabs>
              <w:ind w:left="251" w:hanging="191"/>
              <w:rPr>
                <w:color w:val="auto"/>
                <w:spacing w:val="-4"/>
                <w:lang w:val="ro-RO"/>
              </w:rPr>
            </w:pPr>
            <w:r w:rsidRPr="007B02C9">
              <w:rPr>
                <w:spacing w:val="-4"/>
                <w:lang w:val="ro-RO"/>
              </w:rPr>
              <w:t xml:space="preserve"> să interpreteze modificările imagistice prin tomografie computerizata și rezonanță magnetică nucleară</w:t>
            </w:r>
          </w:p>
          <w:p w:rsidR="003F3EBD" w:rsidRPr="007B02C9" w:rsidRDefault="00826A8F" w:rsidP="00A2739B">
            <w:pPr>
              <w:pStyle w:val="z1Char"/>
              <w:numPr>
                <w:ilvl w:val="0"/>
                <w:numId w:val="37"/>
              </w:numPr>
              <w:tabs>
                <w:tab w:val="left" w:pos="0"/>
                <w:tab w:val="left" w:pos="109"/>
              </w:tabs>
              <w:ind w:left="251" w:hanging="191"/>
              <w:rPr>
                <w:color w:val="auto"/>
                <w:spacing w:val="-4"/>
                <w:lang w:val="ro-RO"/>
              </w:rPr>
            </w:pPr>
            <w:r w:rsidRPr="007B02C9">
              <w:rPr>
                <w:spacing w:val="-4"/>
                <w:lang w:val="ro-RO"/>
              </w:rPr>
              <w:t xml:space="preserve">să demostreze </w:t>
            </w:r>
            <w:r w:rsidR="005A1259" w:rsidRPr="007B02C9">
              <w:rPr>
                <w:spacing w:val="-4"/>
                <w:lang w:val="ro-RO"/>
              </w:rPr>
              <w:t>importanța metodei prin Ultrasonografie Doppler pentru indicațiile preoperatorie ca profila</w:t>
            </w:r>
            <w:r w:rsidR="00A2739B">
              <w:rPr>
                <w:spacing w:val="-4"/>
                <w:lang w:val="ro-RO"/>
              </w:rPr>
              <w:t>xi</w:t>
            </w:r>
            <w:r w:rsidR="005A1259" w:rsidRPr="007B02C9">
              <w:rPr>
                <w:spacing w:val="-4"/>
                <w:lang w:val="ro-RO"/>
              </w:rPr>
              <w:t>a și recuperarea pacien</w:t>
            </w:r>
            <w:r w:rsidR="008D7727" w:rsidRPr="007B02C9">
              <w:rPr>
                <w:spacing w:val="-4"/>
                <w:lang w:val="ro-RO"/>
              </w:rPr>
              <w:t>țilior</w:t>
            </w:r>
            <w:r w:rsidR="005A1259" w:rsidRPr="007B02C9">
              <w:rPr>
                <w:spacing w:val="-4"/>
                <w:lang w:val="ro-RO"/>
              </w:rPr>
              <w:t xml:space="preserve"> cu </w:t>
            </w:r>
            <w:r w:rsidR="008D7727" w:rsidRPr="00846BA5">
              <w:rPr>
                <w:spacing w:val="-4"/>
                <w:lang w:val="ro-RO"/>
              </w:rPr>
              <w:t>infarctului cerebral</w:t>
            </w:r>
          </w:p>
        </w:tc>
        <w:tc>
          <w:tcPr>
            <w:tcW w:w="4968" w:type="dxa"/>
            <w:tcBorders>
              <w:top w:val="single" w:sz="4" w:space="0" w:color="auto"/>
              <w:left w:val="single" w:sz="4" w:space="0" w:color="auto"/>
              <w:bottom w:val="single" w:sz="4" w:space="0" w:color="auto"/>
              <w:right w:val="single" w:sz="4" w:space="0" w:color="auto"/>
            </w:tcBorders>
          </w:tcPr>
          <w:p w:rsidR="0037031F" w:rsidRPr="007B02C9" w:rsidRDefault="002E1108" w:rsidP="007B02C9">
            <w:pPr>
              <w:pStyle w:val="z1Char"/>
              <w:tabs>
                <w:tab w:val="clear" w:pos="227"/>
                <w:tab w:val="left" w:pos="0"/>
              </w:tabs>
              <w:ind w:left="0" w:firstLine="0"/>
              <w:rPr>
                <w:lang w:val="ro-RO"/>
              </w:rPr>
            </w:pPr>
            <w:r w:rsidRPr="007B02C9">
              <w:rPr>
                <w:lang w:val="ro-RO"/>
              </w:rPr>
              <w:lastRenderedPageBreak/>
              <w:t xml:space="preserve">1. </w:t>
            </w:r>
            <w:r w:rsidR="0037031F" w:rsidRPr="007B02C9">
              <w:rPr>
                <w:lang w:val="ro-RO"/>
              </w:rPr>
              <w:t>Patologia vasculară cerebrală. Forme clinice al accidentului hemoragic. Anevrismul intracerebral. Malformaţiile vasculare cranio-cerebrale.</w:t>
            </w:r>
            <w:r w:rsidR="00510CAC" w:rsidRPr="007B02C9">
              <w:rPr>
                <w:lang w:val="ro-RO"/>
              </w:rPr>
              <w:t xml:space="preserve"> F</w:t>
            </w:r>
            <w:r w:rsidR="0037031F" w:rsidRPr="007B02C9">
              <w:rPr>
                <w:lang w:val="ro-RO"/>
              </w:rPr>
              <w:t>istula carotid</w:t>
            </w:r>
            <w:r w:rsidR="00510CAC" w:rsidRPr="007B02C9">
              <w:rPr>
                <w:lang w:val="ro-RO"/>
              </w:rPr>
              <w:t>o</w:t>
            </w:r>
            <w:r w:rsidR="0037031F" w:rsidRPr="007B02C9">
              <w:rPr>
                <w:lang w:val="ro-RO"/>
              </w:rPr>
              <w:t>-cavernoas</w:t>
            </w:r>
            <w:r w:rsidR="00510CAC" w:rsidRPr="007B02C9">
              <w:rPr>
                <w:lang w:val="ro-RO"/>
              </w:rPr>
              <w:t>ă</w:t>
            </w:r>
            <w:r w:rsidR="0075236F" w:rsidRPr="007B02C9">
              <w:rPr>
                <w:lang w:val="ro-RO"/>
              </w:rPr>
              <w:t xml:space="preserve">. </w:t>
            </w:r>
            <w:r w:rsidR="0037031F" w:rsidRPr="007B02C9">
              <w:rPr>
                <w:lang w:val="ro-RO"/>
              </w:rPr>
              <w:t xml:space="preserve">Hematomul intracerebral spontan. </w:t>
            </w:r>
            <w:r w:rsidR="0075236F" w:rsidRPr="007B02C9">
              <w:rPr>
                <w:lang w:val="ro-RO"/>
              </w:rPr>
              <w:t xml:space="preserve">Metode imagistice </w:t>
            </w:r>
            <w:r w:rsidR="00183459" w:rsidRPr="007B02C9">
              <w:rPr>
                <w:lang w:val="ro-RO"/>
              </w:rPr>
              <w:t xml:space="preserve"> (</w:t>
            </w:r>
            <w:r w:rsidR="0075236F" w:rsidRPr="007B02C9">
              <w:rPr>
                <w:lang w:val="ro-RO"/>
              </w:rPr>
              <w:t>CT, CT-angio, angiografia clasică</w:t>
            </w:r>
            <w:r w:rsidR="00183459" w:rsidRPr="007B02C9">
              <w:rPr>
                <w:lang w:val="ro-RO"/>
              </w:rPr>
              <w:t>)</w:t>
            </w:r>
            <w:r w:rsidR="00A2739B">
              <w:rPr>
                <w:lang w:val="ro-RO"/>
              </w:rPr>
              <w:t xml:space="preserve">. </w:t>
            </w:r>
            <w:r w:rsidR="0037031F" w:rsidRPr="007B02C9">
              <w:rPr>
                <w:lang w:val="ro-RO"/>
              </w:rPr>
              <w:t>Accidentele vasculare ischemice</w:t>
            </w:r>
            <w:r w:rsidR="00A2739B">
              <w:rPr>
                <w:lang w:val="ro-RO"/>
              </w:rPr>
              <w:t xml:space="preserve"> </w:t>
            </w:r>
            <w:r w:rsidR="00EB24EB" w:rsidRPr="007B02C9">
              <w:rPr>
                <w:spacing w:val="-4"/>
                <w:lang w:val="en-US"/>
              </w:rPr>
              <w:t>"infarct cerebral"</w:t>
            </w:r>
            <w:r w:rsidR="0037031F" w:rsidRPr="007B02C9">
              <w:rPr>
                <w:lang w:val="ro-RO"/>
              </w:rPr>
              <w:t>.</w:t>
            </w:r>
            <w:r w:rsidR="00A2739B">
              <w:rPr>
                <w:lang w:val="ro-RO"/>
              </w:rPr>
              <w:t xml:space="preserve"> </w:t>
            </w:r>
            <w:r w:rsidR="0037031F" w:rsidRPr="007B02C9">
              <w:rPr>
                <w:lang w:val="ro-RO"/>
              </w:rPr>
              <w:t>Cauze</w:t>
            </w:r>
            <w:r w:rsidR="00510CAC" w:rsidRPr="007B02C9">
              <w:rPr>
                <w:lang w:val="ro-RO"/>
              </w:rPr>
              <w:t>.</w:t>
            </w:r>
            <w:r w:rsidR="00A2739B">
              <w:rPr>
                <w:lang w:val="ro-RO"/>
              </w:rPr>
              <w:t xml:space="preserve"> </w:t>
            </w:r>
            <w:r w:rsidR="00510CAC" w:rsidRPr="007B02C9">
              <w:rPr>
                <w:lang w:val="ro-RO"/>
              </w:rPr>
              <w:t xml:space="preserve"> </w:t>
            </w:r>
            <w:r w:rsidR="0075236F" w:rsidRPr="007B02C9">
              <w:rPr>
                <w:lang w:val="ro-RO"/>
              </w:rPr>
              <w:t>Examen paracli</w:t>
            </w:r>
            <w:r w:rsidR="00A2739B">
              <w:rPr>
                <w:lang w:val="ro-RO"/>
              </w:rPr>
              <w:t>n</w:t>
            </w:r>
            <w:r w:rsidR="0075236F" w:rsidRPr="007B02C9">
              <w:rPr>
                <w:lang w:val="ro-RO"/>
              </w:rPr>
              <w:t>ic</w:t>
            </w:r>
            <w:r w:rsidR="00A2739B">
              <w:rPr>
                <w:lang w:val="ro-RO"/>
              </w:rPr>
              <w:t>.</w:t>
            </w:r>
            <w:r w:rsidR="0075236F" w:rsidRPr="007B02C9">
              <w:rPr>
                <w:lang w:val="ro-RO"/>
              </w:rPr>
              <w:t xml:space="preserve"> </w:t>
            </w:r>
            <w:r w:rsidR="00510CAC" w:rsidRPr="007B02C9">
              <w:rPr>
                <w:lang w:val="ro-RO"/>
              </w:rPr>
              <w:t>Metode de tratament.</w:t>
            </w:r>
          </w:p>
          <w:p w:rsidR="0037031F" w:rsidRPr="007B02C9" w:rsidRDefault="0037031F" w:rsidP="007B02C9">
            <w:pPr>
              <w:ind w:left="-18" w:firstLine="18"/>
              <w:jc w:val="both"/>
              <w:rPr>
                <w:sz w:val="22"/>
                <w:szCs w:val="22"/>
                <w:lang w:val="ro-RO"/>
              </w:rPr>
            </w:pPr>
            <w:r w:rsidRPr="007B02C9">
              <w:rPr>
                <w:sz w:val="22"/>
                <w:szCs w:val="22"/>
                <w:lang w:val="ro-RO"/>
              </w:rPr>
              <w:t>2.Cicatricele (aderenţele) tunicilor şi encefalului. Indicaţii şi contraindicaţii pentru tratamentul chirurgical. Tratamentul prin metoda stereotaxică a epilepsiei temporale posttramatice</w:t>
            </w:r>
          </w:p>
          <w:p w:rsidR="003F3EBD" w:rsidRPr="007B02C9" w:rsidRDefault="003F3EBD" w:rsidP="007B02C9">
            <w:pPr>
              <w:tabs>
                <w:tab w:val="left" w:pos="170"/>
              </w:tabs>
              <w:jc w:val="both"/>
              <w:rPr>
                <w:i/>
                <w:iCs/>
                <w:spacing w:val="-4"/>
                <w:sz w:val="22"/>
                <w:szCs w:val="22"/>
                <w:lang w:val="ro-RO"/>
              </w:rPr>
            </w:pPr>
          </w:p>
        </w:tc>
      </w:tr>
      <w:tr w:rsidR="005B0691" w:rsidRPr="007B02C9" w:rsidTr="00826A8F">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A253FC" w:rsidRPr="007B02C9" w:rsidRDefault="00A253FC" w:rsidP="007B02C9">
            <w:pPr>
              <w:tabs>
                <w:tab w:val="left" w:pos="170"/>
              </w:tabs>
              <w:jc w:val="both"/>
              <w:rPr>
                <w:b/>
                <w:bCs/>
                <w:spacing w:val="-4"/>
                <w:sz w:val="22"/>
                <w:szCs w:val="22"/>
                <w:lang w:val="ro-RO"/>
              </w:rPr>
            </w:pPr>
            <w:r w:rsidRPr="007B02C9">
              <w:rPr>
                <w:b/>
                <w:bCs/>
                <w:spacing w:val="-4"/>
                <w:sz w:val="22"/>
                <w:szCs w:val="22"/>
                <w:lang w:val="ro-RO"/>
              </w:rPr>
              <w:lastRenderedPageBreak/>
              <w:t xml:space="preserve">Tema (capitolul)  </w:t>
            </w:r>
            <w:r w:rsidR="00C43779" w:rsidRPr="007B02C9">
              <w:rPr>
                <w:b/>
                <w:bCs/>
                <w:spacing w:val="-4"/>
                <w:sz w:val="22"/>
                <w:szCs w:val="22"/>
                <w:lang w:val="ro-RO"/>
              </w:rPr>
              <w:t>5</w:t>
            </w:r>
            <w:r w:rsidRPr="007B02C9">
              <w:rPr>
                <w:b/>
                <w:bCs/>
                <w:spacing w:val="-4"/>
                <w:sz w:val="22"/>
                <w:szCs w:val="22"/>
                <w:lang w:val="ro-RO"/>
              </w:rPr>
              <w:t>.</w:t>
            </w:r>
            <w:r w:rsidR="00C43779" w:rsidRPr="007B02C9">
              <w:rPr>
                <w:sz w:val="22"/>
                <w:szCs w:val="22"/>
                <w:lang w:val="en-US"/>
              </w:rPr>
              <w:t>1.Leziunile traumatice ale coloanei vertebrale şi măduvei spinării (TVM). 2. Leziunile tra</w:t>
            </w:r>
            <w:r w:rsidR="00C43779" w:rsidRPr="007B02C9">
              <w:rPr>
                <w:sz w:val="22"/>
                <w:szCs w:val="22"/>
                <w:lang w:val="en-US"/>
              </w:rPr>
              <w:t>u</w:t>
            </w:r>
            <w:r w:rsidR="00C43779" w:rsidRPr="007B02C9">
              <w:rPr>
                <w:sz w:val="22"/>
                <w:szCs w:val="22"/>
                <w:lang w:val="en-US"/>
              </w:rPr>
              <w:t>matice ale nervilor periferici.</w:t>
            </w:r>
          </w:p>
        </w:tc>
      </w:tr>
      <w:tr w:rsidR="005B0691" w:rsidRPr="00846BA5" w:rsidTr="007B02C9">
        <w:trPr>
          <w:trHeight w:val="349"/>
          <w:jc w:val="center"/>
        </w:trPr>
        <w:tc>
          <w:tcPr>
            <w:tcW w:w="5262" w:type="dxa"/>
            <w:tcBorders>
              <w:top w:val="single" w:sz="4" w:space="0" w:color="auto"/>
              <w:left w:val="single" w:sz="4" w:space="0" w:color="auto"/>
              <w:bottom w:val="single" w:sz="4" w:space="0" w:color="auto"/>
              <w:right w:val="single" w:sz="4" w:space="0" w:color="auto"/>
            </w:tcBorders>
          </w:tcPr>
          <w:p w:rsidR="00A253FC" w:rsidRPr="007B02C9" w:rsidRDefault="000D118E" w:rsidP="007B02C9">
            <w:pPr>
              <w:pStyle w:val="z1Char"/>
              <w:numPr>
                <w:ilvl w:val="0"/>
                <w:numId w:val="39"/>
              </w:numPr>
              <w:tabs>
                <w:tab w:val="left" w:pos="170"/>
              </w:tabs>
              <w:ind w:left="251"/>
              <w:rPr>
                <w:color w:val="auto"/>
                <w:spacing w:val="-4"/>
                <w:lang w:val="ro-RO"/>
              </w:rPr>
            </w:pPr>
            <w:r w:rsidRPr="007B02C9">
              <w:rPr>
                <w:lang w:val="en-US"/>
              </w:rPr>
              <w:t>să definească noțiunea și clasificarea TVM (tipuri, caracter, noțiune de stabilitate)</w:t>
            </w:r>
          </w:p>
          <w:p w:rsidR="00E078CC" w:rsidRPr="007B02C9" w:rsidRDefault="00E078CC" w:rsidP="007B02C9">
            <w:pPr>
              <w:pStyle w:val="z1Char"/>
              <w:numPr>
                <w:ilvl w:val="0"/>
                <w:numId w:val="39"/>
              </w:numPr>
              <w:tabs>
                <w:tab w:val="left" w:pos="170"/>
              </w:tabs>
              <w:ind w:left="251"/>
              <w:rPr>
                <w:color w:val="auto"/>
                <w:spacing w:val="-4"/>
                <w:lang w:val="ro-RO"/>
              </w:rPr>
            </w:pPr>
            <w:r w:rsidRPr="007B02C9">
              <w:rPr>
                <w:lang w:val="en-US"/>
              </w:rPr>
              <w:t>să cunoască b</w:t>
            </w:r>
            <w:r w:rsidRPr="007B02C9">
              <w:rPr>
                <w:lang w:val="ro-RO"/>
              </w:rPr>
              <w:t>iomecanizmele TVM</w:t>
            </w:r>
          </w:p>
          <w:p w:rsidR="00E078CC" w:rsidRPr="007B02C9" w:rsidRDefault="00E078CC" w:rsidP="007B02C9">
            <w:pPr>
              <w:pStyle w:val="z1Char"/>
              <w:numPr>
                <w:ilvl w:val="0"/>
                <w:numId w:val="39"/>
              </w:numPr>
              <w:tabs>
                <w:tab w:val="left" w:pos="170"/>
              </w:tabs>
              <w:ind w:left="251"/>
              <w:rPr>
                <w:color w:val="auto"/>
                <w:spacing w:val="-4"/>
                <w:lang w:val="ro-RO"/>
              </w:rPr>
            </w:pPr>
            <w:r w:rsidRPr="007B02C9">
              <w:rPr>
                <w:lang w:val="en-US"/>
              </w:rPr>
              <w:t>să cunoască clasificarea leziunilor coloanei vertebrale</w:t>
            </w:r>
          </w:p>
          <w:p w:rsidR="008F00F9" w:rsidRPr="007B02C9" w:rsidRDefault="008F00F9" w:rsidP="007B02C9">
            <w:pPr>
              <w:pStyle w:val="z1Char"/>
              <w:numPr>
                <w:ilvl w:val="0"/>
                <w:numId w:val="16"/>
              </w:numPr>
              <w:tabs>
                <w:tab w:val="left" w:pos="170"/>
              </w:tabs>
              <w:ind w:left="251"/>
              <w:rPr>
                <w:color w:val="auto"/>
                <w:spacing w:val="-4"/>
                <w:lang w:val="ro-RO"/>
              </w:rPr>
            </w:pPr>
            <w:r w:rsidRPr="007B02C9">
              <w:rPr>
                <w:color w:val="auto"/>
                <w:lang w:val="ro-RO"/>
              </w:rPr>
              <w:t>sa demonstreze importanța tipurilor de vascularizare în formarea procesului patologic</w:t>
            </w:r>
          </w:p>
          <w:p w:rsidR="00E078CC" w:rsidRPr="007B02C9" w:rsidRDefault="00E078CC" w:rsidP="007B02C9">
            <w:pPr>
              <w:pStyle w:val="z1Char"/>
              <w:numPr>
                <w:ilvl w:val="0"/>
                <w:numId w:val="39"/>
              </w:numPr>
              <w:tabs>
                <w:tab w:val="left" w:pos="170"/>
              </w:tabs>
              <w:ind w:left="251"/>
              <w:rPr>
                <w:color w:val="auto"/>
                <w:spacing w:val="-4"/>
                <w:lang w:val="ro-RO"/>
              </w:rPr>
            </w:pPr>
            <w:r w:rsidRPr="00846BA5">
              <w:rPr>
                <w:lang w:val="fr-FR"/>
              </w:rPr>
              <w:t>să cunoască forme clinice și manifestările după grav</w:t>
            </w:r>
            <w:r w:rsidRPr="00846BA5">
              <w:rPr>
                <w:lang w:val="fr-FR"/>
              </w:rPr>
              <w:t>i</w:t>
            </w:r>
            <w:r w:rsidRPr="00846BA5">
              <w:rPr>
                <w:lang w:val="fr-FR"/>
              </w:rPr>
              <w:t>tate și nivel</w:t>
            </w:r>
            <w:r w:rsidR="0018118F" w:rsidRPr="00846BA5">
              <w:rPr>
                <w:lang w:val="fr-FR"/>
              </w:rPr>
              <w:t xml:space="preserve"> (para-, tetra-, hemi-, monopareze centrale și periferice)</w:t>
            </w:r>
          </w:p>
          <w:p w:rsidR="00E078CC" w:rsidRPr="007B02C9" w:rsidRDefault="00E078CC" w:rsidP="007B02C9">
            <w:pPr>
              <w:pStyle w:val="z1Char"/>
              <w:numPr>
                <w:ilvl w:val="0"/>
                <w:numId w:val="39"/>
              </w:numPr>
              <w:tabs>
                <w:tab w:val="left" w:pos="170"/>
              </w:tabs>
              <w:ind w:left="251"/>
              <w:rPr>
                <w:color w:val="auto"/>
                <w:spacing w:val="-4"/>
                <w:lang w:val="ro-RO"/>
              </w:rPr>
            </w:pPr>
            <w:r w:rsidRPr="00846BA5">
              <w:rPr>
                <w:lang w:val="fr-FR"/>
              </w:rPr>
              <w:t>să cunoască metodele de investigații paraclinice (Rx, mielografia, CT, CT-mielo, RMN, EMG)</w:t>
            </w:r>
          </w:p>
          <w:p w:rsidR="00E078CC" w:rsidRPr="007B02C9" w:rsidRDefault="00E078CC" w:rsidP="007B02C9">
            <w:pPr>
              <w:pStyle w:val="z1Char"/>
              <w:numPr>
                <w:ilvl w:val="0"/>
                <w:numId w:val="39"/>
              </w:numPr>
              <w:tabs>
                <w:tab w:val="left" w:pos="170"/>
              </w:tabs>
              <w:ind w:left="251"/>
              <w:rPr>
                <w:color w:val="auto"/>
                <w:spacing w:val="-4"/>
                <w:lang w:val="ro-RO"/>
              </w:rPr>
            </w:pPr>
            <w:r w:rsidRPr="00846BA5">
              <w:rPr>
                <w:lang w:val="fr-FR"/>
              </w:rPr>
              <w:t>să aplice clasificația și metodele de investigații para</w:t>
            </w:r>
            <w:r w:rsidRPr="00846BA5">
              <w:rPr>
                <w:lang w:val="fr-FR"/>
              </w:rPr>
              <w:t>c</w:t>
            </w:r>
            <w:r w:rsidRPr="00846BA5">
              <w:rPr>
                <w:lang w:val="fr-FR"/>
              </w:rPr>
              <w:t>linice în formarea diagnosticului TVM</w:t>
            </w:r>
          </w:p>
          <w:p w:rsidR="0018118F" w:rsidRPr="007B02C9" w:rsidRDefault="0018118F" w:rsidP="007B02C9">
            <w:pPr>
              <w:pStyle w:val="z1Char"/>
              <w:numPr>
                <w:ilvl w:val="0"/>
                <w:numId w:val="16"/>
              </w:numPr>
              <w:tabs>
                <w:tab w:val="left" w:pos="170"/>
              </w:tabs>
              <w:ind w:left="251"/>
              <w:rPr>
                <w:color w:val="auto"/>
                <w:spacing w:val="-4"/>
                <w:lang w:val="ro-RO"/>
              </w:rPr>
            </w:pPr>
            <w:r w:rsidRPr="007B02C9">
              <w:rPr>
                <w:lang w:val="en-US"/>
              </w:rPr>
              <w:t>să cunoască indicațiile și principiele metodelor de tratament chirurgical</w:t>
            </w:r>
          </w:p>
          <w:p w:rsidR="0018118F" w:rsidRPr="007B02C9" w:rsidRDefault="006B079A" w:rsidP="007B02C9">
            <w:pPr>
              <w:pStyle w:val="z1Char"/>
              <w:numPr>
                <w:ilvl w:val="0"/>
                <w:numId w:val="39"/>
              </w:numPr>
              <w:tabs>
                <w:tab w:val="left" w:pos="170"/>
              </w:tabs>
              <w:ind w:left="251"/>
              <w:rPr>
                <w:color w:val="auto"/>
                <w:spacing w:val="-4"/>
                <w:lang w:val="ro-RO"/>
              </w:rPr>
            </w:pPr>
            <w:r w:rsidRPr="007B02C9">
              <w:rPr>
                <w:lang w:val="en-US"/>
              </w:rPr>
              <w:t xml:space="preserve">să cunoască </w:t>
            </w:r>
            <w:r w:rsidRPr="007B02C9">
              <w:rPr>
                <w:lang w:val="ro-RO"/>
              </w:rPr>
              <w:t>clasificarea și sindroamele generale a leziunilor totale sau parțiale al trunchiurilor nervale</w:t>
            </w:r>
          </w:p>
          <w:p w:rsidR="008F00F9" w:rsidRPr="007B02C9" w:rsidRDefault="008F00F9" w:rsidP="007B02C9">
            <w:pPr>
              <w:pStyle w:val="z1Char"/>
              <w:numPr>
                <w:ilvl w:val="0"/>
                <w:numId w:val="39"/>
              </w:numPr>
              <w:tabs>
                <w:tab w:val="left" w:pos="170"/>
              </w:tabs>
              <w:ind w:left="251"/>
              <w:rPr>
                <w:color w:val="auto"/>
                <w:spacing w:val="-4"/>
                <w:lang w:val="ro-RO"/>
              </w:rPr>
            </w:pPr>
            <w:r w:rsidRPr="007B02C9">
              <w:rPr>
                <w:lang w:val="en-US"/>
              </w:rPr>
              <w:t xml:space="preserve">să cunoască </w:t>
            </w:r>
            <w:r w:rsidRPr="007B02C9">
              <w:rPr>
                <w:lang w:val="ro-RO"/>
              </w:rPr>
              <w:t>clasificarea sidroamelor de tunel după localizare</w:t>
            </w:r>
          </w:p>
          <w:p w:rsidR="008F00F9" w:rsidRPr="007B02C9" w:rsidRDefault="008F00F9" w:rsidP="007B02C9">
            <w:pPr>
              <w:pStyle w:val="z1Char"/>
              <w:numPr>
                <w:ilvl w:val="0"/>
                <w:numId w:val="39"/>
              </w:numPr>
              <w:tabs>
                <w:tab w:val="left" w:pos="170"/>
              </w:tabs>
              <w:ind w:left="251"/>
              <w:rPr>
                <w:color w:val="auto"/>
                <w:spacing w:val="-4"/>
                <w:lang w:val="ro-RO"/>
              </w:rPr>
            </w:pPr>
            <w:r w:rsidRPr="007B02C9">
              <w:rPr>
                <w:spacing w:val="-4"/>
                <w:lang w:val="ro-RO"/>
              </w:rPr>
              <w:t>să interpreteze rezultatele investigațiilor paraclinice</w:t>
            </w:r>
          </w:p>
          <w:p w:rsidR="008F00F9" w:rsidRPr="007B02C9" w:rsidRDefault="008F00F9" w:rsidP="007B02C9">
            <w:pPr>
              <w:pStyle w:val="z1Char"/>
              <w:numPr>
                <w:ilvl w:val="0"/>
                <w:numId w:val="39"/>
              </w:numPr>
              <w:tabs>
                <w:tab w:val="left" w:pos="170"/>
              </w:tabs>
              <w:ind w:left="251"/>
              <w:rPr>
                <w:color w:val="auto"/>
                <w:spacing w:val="-4"/>
                <w:lang w:val="ro-RO"/>
              </w:rPr>
            </w:pPr>
            <w:r w:rsidRPr="007B02C9">
              <w:rPr>
                <w:lang w:val="en-US"/>
              </w:rPr>
              <w:t>aprecierea rezultatelor metodelor de tratament aplicate</w:t>
            </w:r>
          </w:p>
        </w:tc>
        <w:tc>
          <w:tcPr>
            <w:tcW w:w="4968" w:type="dxa"/>
            <w:tcBorders>
              <w:top w:val="single" w:sz="4" w:space="0" w:color="auto"/>
              <w:left w:val="single" w:sz="4" w:space="0" w:color="auto"/>
              <w:bottom w:val="single" w:sz="4" w:space="0" w:color="auto"/>
              <w:right w:val="single" w:sz="4" w:space="0" w:color="auto"/>
            </w:tcBorders>
          </w:tcPr>
          <w:p w:rsidR="008D7727" w:rsidRPr="007B02C9" w:rsidRDefault="002E1108" w:rsidP="007B02C9">
            <w:pPr>
              <w:jc w:val="both"/>
              <w:rPr>
                <w:sz w:val="22"/>
                <w:szCs w:val="22"/>
                <w:lang w:val="ro-RO"/>
              </w:rPr>
            </w:pPr>
            <w:r w:rsidRPr="007B02C9">
              <w:rPr>
                <w:sz w:val="22"/>
                <w:szCs w:val="22"/>
                <w:lang w:val="it-IT"/>
              </w:rPr>
              <w:t xml:space="preserve">1. </w:t>
            </w:r>
            <w:r w:rsidR="0037031F" w:rsidRPr="007B02C9">
              <w:rPr>
                <w:sz w:val="22"/>
                <w:szCs w:val="22"/>
                <w:lang w:val="it-IT"/>
              </w:rPr>
              <w:t>Generalităţi.Clasificarea şi patogenia TVM</w:t>
            </w:r>
            <w:r w:rsidR="0037031F" w:rsidRPr="007B02C9">
              <w:rPr>
                <w:sz w:val="22"/>
                <w:szCs w:val="22"/>
                <w:lang w:val="ro-RO"/>
              </w:rPr>
              <w:t xml:space="preserve">. </w:t>
            </w:r>
            <w:r w:rsidR="00F46B07" w:rsidRPr="00846BA5">
              <w:rPr>
                <w:sz w:val="22"/>
                <w:szCs w:val="22"/>
                <w:lang w:val="ro-RO"/>
              </w:rPr>
              <w:t>TVM deschise. TVM prin armă de foc</w:t>
            </w:r>
            <w:r w:rsidR="00AC29A3" w:rsidRPr="007B02C9">
              <w:rPr>
                <w:sz w:val="22"/>
                <w:szCs w:val="22"/>
                <w:lang w:val="it-IT"/>
              </w:rPr>
              <w:t>Clasificarea</w:t>
            </w:r>
            <w:r w:rsidR="00AC29A3" w:rsidRPr="007B02C9">
              <w:rPr>
                <w:sz w:val="22"/>
                <w:szCs w:val="22"/>
                <w:lang w:val="ro-RO"/>
              </w:rPr>
              <w:t xml:space="preserve"> leziunilor coloanei vertebrale</w:t>
            </w:r>
            <w:r w:rsidR="00F46B07" w:rsidRPr="007B02C9">
              <w:rPr>
                <w:sz w:val="22"/>
                <w:szCs w:val="22"/>
                <w:lang w:val="ro-RO"/>
              </w:rPr>
              <w:t xml:space="preserve"> după tipuri și nivel</w:t>
            </w:r>
            <w:r w:rsidR="00AC29A3" w:rsidRPr="007B02C9">
              <w:rPr>
                <w:sz w:val="22"/>
                <w:szCs w:val="22"/>
                <w:lang w:val="ro-RO"/>
              </w:rPr>
              <w:t>.</w:t>
            </w:r>
            <w:r w:rsidR="00BF2303">
              <w:rPr>
                <w:sz w:val="22"/>
                <w:szCs w:val="22"/>
                <w:lang w:val="ro-RO"/>
              </w:rPr>
              <w:t xml:space="preserve"> </w:t>
            </w:r>
            <w:r w:rsidR="004975ED" w:rsidRPr="007B02C9">
              <w:rPr>
                <w:sz w:val="22"/>
                <w:szCs w:val="22"/>
                <w:lang w:val="ro-RO"/>
              </w:rPr>
              <w:t xml:space="preserve">Clasificarea AO. </w:t>
            </w:r>
            <w:r w:rsidR="005F3C90" w:rsidRPr="007B02C9">
              <w:rPr>
                <w:sz w:val="22"/>
                <w:szCs w:val="22"/>
                <w:lang w:val="it-IT"/>
              </w:rPr>
              <w:t>Clasificarea</w:t>
            </w:r>
            <w:r w:rsidR="00BF2303">
              <w:rPr>
                <w:sz w:val="22"/>
                <w:szCs w:val="22"/>
                <w:lang w:val="it-IT"/>
              </w:rPr>
              <w:t xml:space="preserve"> </w:t>
            </w:r>
            <w:r w:rsidR="008D7727" w:rsidRPr="007B02C9">
              <w:rPr>
                <w:sz w:val="22"/>
                <w:szCs w:val="22"/>
                <w:lang w:val="ro-RO"/>
              </w:rPr>
              <w:t>forme</w:t>
            </w:r>
            <w:r w:rsidR="005F3C90" w:rsidRPr="007B02C9">
              <w:rPr>
                <w:sz w:val="22"/>
                <w:szCs w:val="22"/>
                <w:lang w:val="ro-RO"/>
              </w:rPr>
              <w:t>lor</w:t>
            </w:r>
            <w:r w:rsidR="008D7727" w:rsidRPr="007B02C9">
              <w:rPr>
                <w:sz w:val="22"/>
                <w:szCs w:val="22"/>
                <w:lang w:val="ro-RO"/>
              </w:rPr>
              <w:t xml:space="preserve"> clinice</w:t>
            </w:r>
            <w:r w:rsidR="005F3C90" w:rsidRPr="007B02C9">
              <w:rPr>
                <w:sz w:val="22"/>
                <w:szCs w:val="22"/>
                <w:lang w:val="ro-RO"/>
              </w:rPr>
              <w:t>.</w:t>
            </w:r>
            <w:r w:rsidR="00BF2303">
              <w:rPr>
                <w:sz w:val="22"/>
                <w:szCs w:val="22"/>
                <w:lang w:val="ro-RO"/>
              </w:rPr>
              <w:t xml:space="preserve"> </w:t>
            </w:r>
            <w:r w:rsidR="005F3C90" w:rsidRPr="007B02C9">
              <w:rPr>
                <w:sz w:val="22"/>
                <w:szCs w:val="22"/>
                <w:lang w:val="ro-RO"/>
              </w:rPr>
              <w:t xml:space="preserve">Noțiunea de </w:t>
            </w:r>
            <w:r w:rsidR="008D7727" w:rsidRPr="007B02C9">
              <w:rPr>
                <w:sz w:val="22"/>
                <w:szCs w:val="22"/>
                <w:lang w:val="ro-RO"/>
              </w:rPr>
              <w:t>şoc spinal</w:t>
            </w:r>
            <w:r w:rsidR="005F3C90" w:rsidRPr="007B02C9">
              <w:rPr>
                <w:sz w:val="22"/>
                <w:szCs w:val="22"/>
                <w:lang w:val="ro-RO"/>
              </w:rPr>
              <w:t>.</w:t>
            </w:r>
            <w:r w:rsidR="00BF2303">
              <w:rPr>
                <w:sz w:val="22"/>
                <w:szCs w:val="22"/>
                <w:lang w:val="ro-RO"/>
              </w:rPr>
              <w:t xml:space="preserve"> </w:t>
            </w:r>
            <w:r w:rsidR="00C734EC" w:rsidRPr="007B02C9">
              <w:rPr>
                <w:sz w:val="22"/>
                <w:szCs w:val="22"/>
                <w:lang w:val="it-IT"/>
              </w:rPr>
              <w:t>Clasificarea</w:t>
            </w:r>
            <w:r w:rsidR="00C734EC" w:rsidRPr="007B02C9">
              <w:rPr>
                <w:sz w:val="22"/>
                <w:szCs w:val="22"/>
                <w:lang w:val="en-US"/>
              </w:rPr>
              <w:t xml:space="preserve"> evolutivă a lez</w:t>
            </w:r>
            <w:r w:rsidR="00C734EC" w:rsidRPr="007B02C9">
              <w:rPr>
                <w:sz w:val="22"/>
                <w:szCs w:val="22"/>
                <w:lang w:val="en-US"/>
              </w:rPr>
              <w:t>i</w:t>
            </w:r>
            <w:r w:rsidR="00C734EC" w:rsidRPr="007B02C9">
              <w:rPr>
                <w:sz w:val="22"/>
                <w:szCs w:val="22"/>
                <w:lang w:val="en-US"/>
              </w:rPr>
              <w:t xml:space="preserve">unilor </w:t>
            </w:r>
            <w:r w:rsidR="00777F7F" w:rsidRPr="007B02C9">
              <w:rPr>
                <w:sz w:val="22"/>
                <w:szCs w:val="22"/>
                <w:lang w:val="en-US"/>
              </w:rPr>
              <w:t>truma</w:t>
            </w:r>
            <w:r w:rsidR="00C734EC" w:rsidRPr="007B02C9">
              <w:rPr>
                <w:sz w:val="22"/>
                <w:szCs w:val="22"/>
                <w:lang w:val="en-US"/>
              </w:rPr>
              <w:t xml:space="preserve">tice </w:t>
            </w:r>
            <w:r w:rsidR="00777F7F" w:rsidRPr="007B02C9">
              <w:rPr>
                <w:sz w:val="22"/>
                <w:szCs w:val="22"/>
                <w:lang w:val="en-US"/>
              </w:rPr>
              <w:t>m</w:t>
            </w:r>
            <w:r w:rsidR="00C734EC" w:rsidRPr="007B02C9">
              <w:rPr>
                <w:sz w:val="22"/>
                <w:szCs w:val="22"/>
                <w:lang w:val="en-US"/>
              </w:rPr>
              <w:t>edulare</w:t>
            </w:r>
            <w:r w:rsidR="00777F7F" w:rsidRPr="007B02C9">
              <w:rPr>
                <w:sz w:val="22"/>
                <w:szCs w:val="22"/>
                <w:lang w:val="en-US"/>
              </w:rPr>
              <w:t xml:space="preserve">. </w:t>
            </w:r>
            <w:r w:rsidR="008D7727" w:rsidRPr="007B02C9">
              <w:rPr>
                <w:sz w:val="22"/>
                <w:szCs w:val="22"/>
                <w:lang w:val="it-IT"/>
              </w:rPr>
              <w:t xml:space="preserve">Manifestările clinice la lezarea medulară </w:t>
            </w:r>
            <w:r w:rsidR="005F3C90" w:rsidRPr="007B02C9">
              <w:rPr>
                <w:sz w:val="22"/>
                <w:szCs w:val="22"/>
                <w:lang w:val="it-IT"/>
              </w:rPr>
              <w:t>incompletă</w:t>
            </w:r>
            <w:r w:rsidR="002163CE" w:rsidRPr="007B02C9">
              <w:rPr>
                <w:sz w:val="22"/>
                <w:szCs w:val="22"/>
                <w:lang w:val="it-IT"/>
              </w:rPr>
              <w:t xml:space="preserve"> (anterioară, posterioară, Brown-Se</w:t>
            </w:r>
            <w:r w:rsidR="00BB4AFB" w:rsidRPr="007B02C9">
              <w:rPr>
                <w:sz w:val="22"/>
                <w:szCs w:val="22"/>
                <w:lang w:val="it-IT"/>
              </w:rPr>
              <w:t>quard</w:t>
            </w:r>
            <w:r w:rsidR="005F3C90" w:rsidRPr="007B02C9">
              <w:rPr>
                <w:sz w:val="22"/>
                <w:szCs w:val="22"/>
                <w:lang w:val="it-IT"/>
              </w:rPr>
              <w:t>,</w:t>
            </w:r>
            <w:r w:rsidR="00BF2303">
              <w:rPr>
                <w:sz w:val="22"/>
                <w:szCs w:val="22"/>
                <w:lang w:val="it-IT"/>
              </w:rPr>
              <w:t xml:space="preserve"> </w:t>
            </w:r>
            <w:r w:rsidR="008D7727" w:rsidRPr="007B02C9">
              <w:rPr>
                <w:sz w:val="22"/>
                <w:szCs w:val="22"/>
                <w:lang w:val="it-IT"/>
              </w:rPr>
              <w:t xml:space="preserve">transversă totală </w:t>
            </w:r>
            <w:r w:rsidR="00C734EC" w:rsidRPr="007B02C9">
              <w:rPr>
                <w:sz w:val="22"/>
                <w:szCs w:val="22"/>
                <w:lang w:val="it-IT"/>
              </w:rPr>
              <w:t xml:space="preserve">după </w:t>
            </w:r>
            <w:r w:rsidR="008D7727" w:rsidRPr="007B02C9">
              <w:rPr>
                <w:sz w:val="22"/>
                <w:szCs w:val="22"/>
                <w:lang w:val="it-IT"/>
              </w:rPr>
              <w:t xml:space="preserve"> nivel: cervical superior,  intumescenţei cervicale, toracic, intumescenţei lombare, </w:t>
            </w:r>
            <w:r w:rsidR="00C734EC" w:rsidRPr="007B02C9">
              <w:rPr>
                <w:sz w:val="22"/>
                <w:szCs w:val="22"/>
                <w:lang w:val="it-IT"/>
              </w:rPr>
              <w:t>conul medular, cozii de cal</w:t>
            </w:r>
            <w:r w:rsidR="008D7727" w:rsidRPr="007B02C9">
              <w:rPr>
                <w:sz w:val="22"/>
                <w:szCs w:val="22"/>
                <w:lang w:val="it-IT"/>
              </w:rPr>
              <w:t>.</w:t>
            </w:r>
            <w:r w:rsidR="004975ED" w:rsidRPr="007B02C9">
              <w:rPr>
                <w:sz w:val="22"/>
                <w:szCs w:val="22"/>
                <w:lang w:val="it-IT"/>
              </w:rPr>
              <w:t xml:space="preserve"> Statutul neurologic după clasificarea ASIA/IMSOP.</w:t>
            </w:r>
            <w:r w:rsidR="00BF2303">
              <w:rPr>
                <w:sz w:val="22"/>
                <w:szCs w:val="22"/>
                <w:lang w:val="it-IT"/>
              </w:rPr>
              <w:t xml:space="preserve"> </w:t>
            </w:r>
            <w:r w:rsidR="0037031F" w:rsidRPr="007B02C9">
              <w:rPr>
                <w:sz w:val="22"/>
                <w:szCs w:val="22"/>
                <w:lang w:val="ro-RO"/>
              </w:rPr>
              <w:t>Puncţia lombară, probele licvoro-dinamice Stukei, Cvikenştedt, etc. Puncţia suboccipitală.</w:t>
            </w:r>
            <w:r w:rsidR="001A6A60" w:rsidRPr="007B02C9">
              <w:rPr>
                <w:sz w:val="22"/>
                <w:szCs w:val="22"/>
                <w:lang w:val="ro-RO"/>
              </w:rPr>
              <w:t xml:space="preserve"> Diagnosticul paraclinic imagistic și electrofiziologic. </w:t>
            </w:r>
            <w:r w:rsidR="00510CAC" w:rsidRPr="007B02C9">
              <w:rPr>
                <w:sz w:val="22"/>
                <w:szCs w:val="22"/>
                <w:lang w:val="ro-RO"/>
              </w:rPr>
              <w:t xml:space="preserve"> Tratamentul pe etape al TVM.</w:t>
            </w:r>
            <w:r w:rsidR="001A6A60" w:rsidRPr="007B02C9">
              <w:rPr>
                <w:sz w:val="22"/>
                <w:szCs w:val="22"/>
                <w:lang w:val="ro-RO"/>
              </w:rPr>
              <w:t xml:space="preserve"> Tratamentul chirurgical.</w:t>
            </w:r>
            <w:r w:rsidR="00BF2303">
              <w:rPr>
                <w:sz w:val="22"/>
                <w:szCs w:val="22"/>
                <w:lang w:val="ro-RO"/>
              </w:rPr>
              <w:t xml:space="preserve"> </w:t>
            </w:r>
            <w:r w:rsidR="001A6A60" w:rsidRPr="007B02C9">
              <w:rPr>
                <w:sz w:val="22"/>
                <w:szCs w:val="22"/>
                <w:lang w:val="ro-RO"/>
              </w:rPr>
              <w:t xml:space="preserve">Indicațiile preoperatorii și alegerea abordului. </w:t>
            </w:r>
          </w:p>
          <w:p w:rsidR="00A253FC" w:rsidRPr="007B02C9" w:rsidRDefault="002E1108" w:rsidP="00BF2303">
            <w:pPr>
              <w:jc w:val="both"/>
              <w:rPr>
                <w:i/>
                <w:iCs/>
                <w:spacing w:val="-4"/>
                <w:sz w:val="22"/>
                <w:szCs w:val="22"/>
                <w:lang w:val="ro-RO"/>
              </w:rPr>
            </w:pPr>
            <w:r w:rsidRPr="007B02C9">
              <w:rPr>
                <w:sz w:val="22"/>
                <w:szCs w:val="22"/>
                <w:lang w:val="ro-RO"/>
              </w:rPr>
              <w:t xml:space="preserve">2. </w:t>
            </w:r>
            <w:r w:rsidR="0037031F" w:rsidRPr="007B02C9">
              <w:rPr>
                <w:sz w:val="22"/>
                <w:szCs w:val="22"/>
                <w:lang w:val="ro-RO"/>
              </w:rPr>
              <w:t>Clasificarea leziunilor închise şi deschise, patohistologică.</w:t>
            </w:r>
            <w:r w:rsidR="008D7727" w:rsidRPr="007B02C9">
              <w:rPr>
                <w:sz w:val="22"/>
                <w:szCs w:val="22"/>
                <w:lang w:val="ro-RO"/>
              </w:rPr>
              <w:t xml:space="preserve"> Sindroame generale.</w:t>
            </w:r>
            <w:r w:rsidR="0037031F" w:rsidRPr="007B02C9">
              <w:rPr>
                <w:sz w:val="22"/>
                <w:szCs w:val="22"/>
                <w:lang w:val="ro-RO"/>
              </w:rPr>
              <w:t xml:space="preserve"> Clinica după sindroame de afec</w:t>
            </w:r>
            <w:r w:rsidR="0037031F" w:rsidRPr="007B02C9">
              <w:rPr>
                <w:sz w:val="22"/>
                <w:szCs w:val="22"/>
                <w:lang w:val="it-IT"/>
              </w:rPr>
              <w:t>tare ale diferitor trunchiurilor nervoase membrelor superioare şi inferioare. Sindromul de tunel.</w:t>
            </w:r>
            <w:r w:rsidR="00EB0F24" w:rsidRPr="007B02C9">
              <w:rPr>
                <w:sz w:val="22"/>
                <w:szCs w:val="22"/>
                <w:lang w:val="it-IT"/>
              </w:rPr>
              <w:t xml:space="preserve"> Examenul praclinic (EMG, ENG, PEM, PESS).</w:t>
            </w:r>
            <w:r w:rsidR="00527746">
              <w:rPr>
                <w:sz w:val="22"/>
                <w:szCs w:val="22"/>
                <w:lang w:val="it-IT"/>
              </w:rPr>
              <w:t xml:space="preserve"> </w:t>
            </w:r>
            <w:r w:rsidR="00EB0F24" w:rsidRPr="007B02C9">
              <w:rPr>
                <w:sz w:val="22"/>
                <w:szCs w:val="22"/>
                <w:lang w:val="it-IT"/>
              </w:rPr>
              <w:t>Forme și tipuri t</w:t>
            </w:r>
            <w:r w:rsidR="0037031F" w:rsidRPr="007B02C9">
              <w:rPr>
                <w:sz w:val="22"/>
                <w:szCs w:val="22"/>
                <w:lang w:val="it-IT"/>
              </w:rPr>
              <w:t>ratamentul</w:t>
            </w:r>
            <w:r w:rsidR="00EB0F24" w:rsidRPr="007B02C9">
              <w:rPr>
                <w:sz w:val="22"/>
                <w:szCs w:val="22"/>
                <w:lang w:val="it-IT"/>
              </w:rPr>
              <w:t>ui micro</w:t>
            </w:r>
            <w:r w:rsidR="0037031F" w:rsidRPr="007B02C9">
              <w:rPr>
                <w:sz w:val="22"/>
                <w:szCs w:val="22"/>
                <w:lang w:val="it-IT"/>
              </w:rPr>
              <w:t>chirurgical</w:t>
            </w:r>
          </w:p>
        </w:tc>
      </w:tr>
    </w:tbl>
    <w:p w:rsidR="00A253FC" w:rsidRPr="007B02C9" w:rsidRDefault="00A253FC" w:rsidP="007B02C9">
      <w:pPr>
        <w:pStyle w:val="ListParagraph"/>
        <w:widowControl w:val="0"/>
        <w:ind w:left="709"/>
        <w:contextualSpacing w:val="0"/>
        <w:jc w:val="both"/>
        <w:rPr>
          <w:b/>
          <w:caps/>
          <w:lang w:val="ro-RO"/>
        </w:rPr>
      </w:pPr>
    </w:p>
    <w:p w:rsidR="006332AA" w:rsidRPr="007B02C9" w:rsidRDefault="006332AA" w:rsidP="007B02C9">
      <w:pPr>
        <w:pStyle w:val="ListParagraph"/>
        <w:widowControl w:val="0"/>
        <w:numPr>
          <w:ilvl w:val="0"/>
          <w:numId w:val="7"/>
        </w:numPr>
        <w:ind w:left="709" w:hanging="567"/>
        <w:contextualSpacing w:val="0"/>
        <w:jc w:val="both"/>
        <w:rPr>
          <w:b/>
          <w:caps/>
          <w:lang w:val="ro-RO"/>
        </w:rPr>
      </w:pPr>
      <w:r w:rsidRPr="007B02C9">
        <w:rPr>
          <w:b/>
          <w:caps/>
          <w:lang w:val="ro-RO"/>
        </w:rPr>
        <w:t>COMPETENŢE PROFESIONALE (SPECIFICE (CS) ȘI TRANSVERSALE (CT)) ŞI FINALITĂŢI DE STUDIU</w:t>
      </w:r>
    </w:p>
    <w:p w:rsidR="00B02A92" w:rsidRPr="007B02C9" w:rsidRDefault="00B02A92" w:rsidP="007B02C9">
      <w:pPr>
        <w:pStyle w:val="ListParagraph"/>
        <w:widowControl w:val="0"/>
        <w:numPr>
          <w:ilvl w:val="0"/>
          <w:numId w:val="19"/>
        </w:numPr>
        <w:ind w:left="426" w:hanging="284"/>
        <w:contextualSpacing w:val="0"/>
        <w:jc w:val="both"/>
        <w:rPr>
          <w:b/>
          <w:caps/>
          <w:lang w:val="ro-RO"/>
        </w:rPr>
      </w:pPr>
      <w:r w:rsidRPr="007B02C9">
        <w:rPr>
          <w:b/>
          <w:lang w:val="ro-RO"/>
        </w:rPr>
        <w:t>Competente profeșionale (specifice)</w:t>
      </w:r>
      <w:r w:rsidRPr="007B02C9">
        <w:rPr>
          <w:b/>
          <w:caps/>
          <w:lang w:val="ro-RO"/>
        </w:rPr>
        <w:t xml:space="preserve"> (CS)</w:t>
      </w:r>
    </w:p>
    <w:p w:rsidR="00B02A92" w:rsidRPr="00846BA5" w:rsidRDefault="00B02A92" w:rsidP="007B02C9">
      <w:pPr>
        <w:pStyle w:val="ListParagraph"/>
        <w:numPr>
          <w:ilvl w:val="0"/>
          <w:numId w:val="26"/>
        </w:numPr>
        <w:tabs>
          <w:tab w:val="left" w:pos="0"/>
        </w:tabs>
        <w:jc w:val="both"/>
        <w:rPr>
          <w:lang w:val="ro-RO"/>
        </w:rPr>
      </w:pPr>
      <w:r w:rsidRPr="00846BA5">
        <w:rPr>
          <w:b/>
          <w:lang w:val="ro-RO"/>
        </w:rPr>
        <w:t>CP1</w:t>
      </w:r>
      <w:r w:rsidRPr="00846BA5">
        <w:rPr>
          <w:lang w:val="ro-RO"/>
        </w:rPr>
        <w:t>.</w:t>
      </w:r>
      <w:r w:rsidR="006D41E7" w:rsidRPr="00846BA5">
        <w:rPr>
          <w:lang w:val="ro-RO"/>
        </w:rPr>
        <w:t xml:space="preserve"> </w:t>
      </w:r>
      <w:r w:rsidRPr="00846BA5">
        <w:rPr>
          <w:lang w:val="ro-RO"/>
        </w:rPr>
        <w:t>Cunoaşterea temeinică a particularitătilor de structură, dezvoltare și functionare a sistem</w:t>
      </w:r>
      <w:r w:rsidRPr="00846BA5">
        <w:rPr>
          <w:lang w:val="ro-RO"/>
        </w:rPr>
        <w:t>u</w:t>
      </w:r>
      <w:r w:rsidRPr="00846BA5">
        <w:rPr>
          <w:lang w:val="ro-RO"/>
        </w:rPr>
        <w:t>lui nervos în diverse stări fiziologice și patologice.</w:t>
      </w:r>
    </w:p>
    <w:p w:rsidR="00B02A92" w:rsidRPr="007B02C9" w:rsidRDefault="00B02A92" w:rsidP="007B02C9">
      <w:pPr>
        <w:pStyle w:val="ListParagraph"/>
        <w:numPr>
          <w:ilvl w:val="0"/>
          <w:numId w:val="26"/>
        </w:numPr>
        <w:tabs>
          <w:tab w:val="left" w:pos="0"/>
        </w:tabs>
        <w:jc w:val="both"/>
        <w:rPr>
          <w:lang w:val="en-US"/>
        </w:rPr>
      </w:pPr>
      <w:r w:rsidRPr="007B02C9">
        <w:rPr>
          <w:b/>
          <w:lang w:val="en-US"/>
        </w:rPr>
        <w:t>CP2</w:t>
      </w:r>
      <w:r w:rsidRPr="007B02C9">
        <w:rPr>
          <w:lang w:val="en-US"/>
        </w:rPr>
        <w:t>. Efectuarea diverselor manopere practice și procedee pentru realizarea activitătilor profeșionale specifice specialitătii Neuro</w:t>
      </w:r>
      <w:r w:rsidR="00BF2303">
        <w:rPr>
          <w:lang w:val="en-US"/>
        </w:rPr>
        <w:t>chirurgicale</w:t>
      </w:r>
      <w:r w:rsidRPr="007B02C9">
        <w:rPr>
          <w:lang w:val="en-US"/>
        </w:rPr>
        <w:t xml:space="preserve"> pe baza cunoştintelor din ştiintele fund</w:t>
      </w:r>
      <w:r w:rsidRPr="007B02C9">
        <w:rPr>
          <w:lang w:val="en-US"/>
        </w:rPr>
        <w:t>a</w:t>
      </w:r>
      <w:r w:rsidRPr="007B02C9">
        <w:rPr>
          <w:lang w:val="en-US"/>
        </w:rPr>
        <w:t xml:space="preserve">mentale. </w:t>
      </w:r>
    </w:p>
    <w:p w:rsidR="00B02A92" w:rsidRPr="007B02C9" w:rsidRDefault="00B02A92" w:rsidP="007B02C9">
      <w:pPr>
        <w:pStyle w:val="ListParagraph"/>
        <w:numPr>
          <w:ilvl w:val="0"/>
          <w:numId w:val="26"/>
        </w:numPr>
        <w:tabs>
          <w:tab w:val="left" w:pos="0"/>
        </w:tabs>
        <w:jc w:val="both"/>
        <w:rPr>
          <w:lang w:val="en-US"/>
        </w:rPr>
      </w:pPr>
      <w:r w:rsidRPr="007B02C9">
        <w:rPr>
          <w:b/>
          <w:lang w:val="en-US"/>
        </w:rPr>
        <w:t>CP3.</w:t>
      </w:r>
      <w:r w:rsidRPr="007B02C9">
        <w:rPr>
          <w:lang w:val="en-US"/>
        </w:rPr>
        <w:t xml:space="preserve"> Elaborarea planului de diagnostic, tratament</w:t>
      </w:r>
      <w:r w:rsidR="006D41E7">
        <w:rPr>
          <w:lang w:val="en-US"/>
        </w:rPr>
        <w:t xml:space="preserve"> </w:t>
      </w:r>
      <w:r w:rsidRPr="007B02C9">
        <w:rPr>
          <w:lang w:val="en-US"/>
        </w:rPr>
        <w:t>și reabilitare în diverse patologii ale sistem</w:t>
      </w:r>
      <w:r w:rsidRPr="007B02C9">
        <w:rPr>
          <w:lang w:val="en-US"/>
        </w:rPr>
        <w:t>u</w:t>
      </w:r>
      <w:r w:rsidRPr="007B02C9">
        <w:rPr>
          <w:lang w:val="en-US"/>
        </w:rPr>
        <w:t xml:space="preserve">lui nervosși selectarea procedeelor terapeutice adecvate pentru acestea, inclusiv acordarea asistenței medicale de urgență. </w:t>
      </w:r>
    </w:p>
    <w:p w:rsidR="00B02A92" w:rsidRPr="007B02C9" w:rsidRDefault="00B02A92" w:rsidP="007B02C9">
      <w:pPr>
        <w:pStyle w:val="ListParagraph"/>
        <w:numPr>
          <w:ilvl w:val="0"/>
          <w:numId w:val="26"/>
        </w:numPr>
        <w:tabs>
          <w:tab w:val="left" w:pos="0"/>
        </w:tabs>
        <w:jc w:val="both"/>
        <w:rPr>
          <w:lang w:val="en-US"/>
        </w:rPr>
      </w:pPr>
      <w:r w:rsidRPr="007B02C9">
        <w:rPr>
          <w:b/>
          <w:lang w:val="en-US"/>
        </w:rPr>
        <w:t>CP4.</w:t>
      </w:r>
      <w:r w:rsidRPr="007B02C9">
        <w:rPr>
          <w:lang w:val="en-US"/>
        </w:rPr>
        <w:t xml:space="preserve"> Utilizarea tehnicilor medicale, investigatiilor instrumentale și de laborator, a tehnologiilor digitale pentru rezolvarea sarcinilor specifice conduitei terapeutice a pacientului neuro</w:t>
      </w:r>
      <w:r w:rsidR="006D41E7">
        <w:rPr>
          <w:lang w:val="en-US"/>
        </w:rPr>
        <w:t>chirurgi</w:t>
      </w:r>
      <w:r w:rsidR="006D41E7">
        <w:rPr>
          <w:lang w:val="en-US"/>
        </w:rPr>
        <w:t>c</w:t>
      </w:r>
      <w:r w:rsidR="006D41E7">
        <w:rPr>
          <w:lang w:val="en-US"/>
        </w:rPr>
        <w:t>al</w:t>
      </w:r>
      <w:r w:rsidRPr="007B02C9">
        <w:rPr>
          <w:lang w:val="en-US"/>
        </w:rPr>
        <w:t>.</w:t>
      </w:r>
    </w:p>
    <w:p w:rsidR="00B02A92" w:rsidRPr="007B02C9" w:rsidRDefault="00B02A92" w:rsidP="007B02C9">
      <w:pPr>
        <w:pStyle w:val="ListParagraph"/>
        <w:numPr>
          <w:ilvl w:val="0"/>
          <w:numId w:val="26"/>
        </w:numPr>
        <w:tabs>
          <w:tab w:val="left" w:pos="0"/>
        </w:tabs>
        <w:jc w:val="both"/>
        <w:rPr>
          <w:lang w:val="en-US"/>
        </w:rPr>
      </w:pPr>
      <w:r w:rsidRPr="007B02C9">
        <w:rPr>
          <w:b/>
          <w:lang w:val="en-US"/>
        </w:rPr>
        <w:t>CP5.</w:t>
      </w:r>
      <w:r w:rsidRPr="007B02C9">
        <w:rPr>
          <w:lang w:val="en-US"/>
        </w:rPr>
        <w:t xml:space="preserve"> Planificarea, coordonarea și efectuarea activitătilor de promovare a sănătătii și a măsurilor profilactice pentru îmbunătățirea sănătății la nivel individual și comunitar. </w:t>
      </w:r>
    </w:p>
    <w:p w:rsidR="00B02A92" w:rsidRPr="007B02C9" w:rsidRDefault="00B02A92" w:rsidP="007B02C9">
      <w:pPr>
        <w:pStyle w:val="ListParagraph"/>
        <w:numPr>
          <w:ilvl w:val="0"/>
          <w:numId w:val="26"/>
        </w:numPr>
        <w:tabs>
          <w:tab w:val="left" w:pos="0"/>
        </w:tabs>
        <w:jc w:val="both"/>
        <w:rPr>
          <w:lang w:val="en-US"/>
        </w:rPr>
      </w:pPr>
      <w:r w:rsidRPr="007B02C9">
        <w:rPr>
          <w:b/>
          <w:lang w:val="en-US"/>
        </w:rPr>
        <w:t>CP6.</w:t>
      </w:r>
      <w:r w:rsidRPr="007B02C9">
        <w:rPr>
          <w:lang w:val="en-US"/>
        </w:rPr>
        <w:t xml:space="preserve"> Evaluarea și așigurarea calitătii serviciilor medicale în relație cu manoperele, procedeele şi tratamentele asociate. </w:t>
      </w:r>
    </w:p>
    <w:p w:rsidR="00B02A92" w:rsidRPr="007B02C9" w:rsidRDefault="00B02A92" w:rsidP="007B02C9">
      <w:pPr>
        <w:pStyle w:val="ListParagraph"/>
        <w:widowControl w:val="0"/>
        <w:numPr>
          <w:ilvl w:val="0"/>
          <w:numId w:val="19"/>
        </w:numPr>
        <w:ind w:left="426" w:hanging="284"/>
        <w:contextualSpacing w:val="0"/>
        <w:jc w:val="both"/>
        <w:rPr>
          <w:b/>
          <w:lang w:val="ro-RO"/>
        </w:rPr>
      </w:pPr>
      <w:r w:rsidRPr="007B02C9">
        <w:rPr>
          <w:b/>
          <w:lang w:val="ro-RO"/>
        </w:rPr>
        <w:lastRenderedPageBreak/>
        <w:t>Competente transversăle (</w:t>
      </w:r>
      <w:r w:rsidRPr="007B02C9">
        <w:rPr>
          <w:b/>
          <w:caps/>
          <w:lang w:val="ro-RO"/>
        </w:rPr>
        <w:t>ct</w:t>
      </w:r>
      <w:r w:rsidRPr="007B02C9">
        <w:rPr>
          <w:b/>
          <w:lang w:val="ro-RO"/>
        </w:rPr>
        <w:t>)</w:t>
      </w:r>
      <w:r w:rsidRPr="007B02C9">
        <w:rPr>
          <w:b/>
          <w:i/>
        </w:rPr>
        <w:t xml:space="preserve">: </w:t>
      </w:r>
    </w:p>
    <w:p w:rsidR="00B02A92" w:rsidRPr="00846BA5" w:rsidRDefault="00B02A92" w:rsidP="007B02C9">
      <w:pPr>
        <w:pStyle w:val="ListParagraph"/>
        <w:numPr>
          <w:ilvl w:val="0"/>
          <w:numId w:val="27"/>
        </w:numPr>
        <w:tabs>
          <w:tab w:val="left" w:pos="0"/>
        </w:tabs>
        <w:jc w:val="both"/>
        <w:rPr>
          <w:lang w:val="ro-RO"/>
        </w:rPr>
      </w:pPr>
      <w:r w:rsidRPr="00846BA5">
        <w:rPr>
          <w:b/>
          <w:lang w:val="ro-RO"/>
        </w:rPr>
        <w:t>CT1.</w:t>
      </w:r>
      <w:r w:rsidRPr="00846BA5">
        <w:rPr>
          <w:lang w:val="ro-RO"/>
        </w:rPr>
        <w:t xml:space="preserve"> Executarea responsabilă a sarcinilor profesionale cu aplicarea valorilor şi normelor eticii profesionale, precum și prevederilor legislației în vigoare. Promovarea raționamentului logic, a aplicabilității practice, a evaluării și autoevaluării în luarea deciziilor;</w:t>
      </w:r>
    </w:p>
    <w:p w:rsidR="00B02A92" w:rsidRPr="007B02C9" w:rsidRDefault="00B02A92" w:rsidP="007B02C9">
      <w:pPr>
        <w:pStyle w:val="ListParagraph"/>
        <w:numPr>
          <w:ilvl w:val="0"/>
          <w:numId w:val="27"/>
        </w:numPr>
        <w:tabs>
          <w:tab w:val="left" w:pos="0"/>
        </w:tabs>
        <w:jc w:val="both"/>
        <w:rPr>
          <w:lang w:val="en-US"/>
        </w:rPr>
      </w:pPr>
      <w:r w:rsidRPr="007B02C9">
        <w:rPr>
          <w:b/>
          <w:lang w:val="en-US"/>
        </w:rPr>
        <w:t>CT2.</w:t>
      </w:r>
      <w:r w:rsidRPr="007B02C9">
        <w:rPr>
          <w:lang w:val="en-US"/>
        </w:rPr>
        <w:t xml:space="preserve"> Realizarea activităților şi exercitarea rolurilor specifice muncii în echipă în diverse instituții medicale. Promovarea spiritului de inițiativă, dialogului, cooperării, atitudinii pozitive și respectului față de ceilalți, a empatiei, altruismului și îmbunătățirea continuă a propriei activități;</w:t>
      </w:r>
    </w:p>
    <w:p w:rsidR="00B02A92" w:rsidRPr="007B02C9" w:rsidRDefault="00B02A92" w:rsidP="007B02C9">
      <w:pPr>
        <w:pStyle w:val="ListParagraph"/>
        <w:numPr>
          <w:ilvl w:val="0"/>
          <w:numId w:val="27"/>
        </w:numPr>
        <w:tabs>
          <w:tab w:val="left" w:pos="0"/>
        </w:tabs>
        <w:jc w:val="both"/>
        <w:rPr>
          <w:lang w:val="en-US"/>
        </w:rPr>
      </w:pPr>
      <w:r w:rsidRPr="007B02C9">
        <w:rPr>
          <w:b/>
          <w:lang w:val="en-US"/>
        </w:rPr>
        <w:t>CT3.</w:t>
      </w:r>
      <w:r w:rsidRPr="007B02C9">
        <w:rPr>
          <w:lang w:val="en-US"/>
        </w:rPr>
        <w:t xml:space="preserve"> Autoevaluarea obiectivă a nevoii de formare profeșională continuă în scopul prestării se</w:t>
      </w:r>
      <w:r w:rsidRPr="007B02C9">
        <w:rPr>
          <w:lang w:val="en-US"/>
        </w:rPr>
        <w:t>r</w:t>
      </w:r>
      <w:r w:rsidRPr="007B02C9">
        <w:rPr>
          <w:lang w:val="en-US"/>
        </w:rPr>
        <w:t>viciilor de calitate și al adaptării la dinamica cerințelor politicelor în sănătate şi pentru dezvolt</w:t>
      </w:r>
      <w:r w:rsidRPr="007B02C9">
        <w:rPr>
          <w:lang w:val="en-US"/>
        </w:rPr>
        <w:t>a</w:t>
      </w:r>
      <w:r w:rsidRPr="007B02C9">
        <w:rPr>
          <w:lang w:val="en-US"/>
        </w:rPr>
        <w:t>rea personală şi profesională. Utilizarea eficientă a abilităților lingvistice, a cunoştințelor în te</w:t>
      </w:r>
      <w:r w:rsidRPr="007B02C9">
        <w:rPr>
          <w:lang w:val="en-US"/>
        </w:rPr>
        <w:t>h</w:t>
      </w:r>
      <w:r w:rsidRPr="007B02C9">
        <w:rPr>
          <w:lang w:val="en-US"/>
        </w:rPr>
        <w:t>nologiile informaționale, a competențelor în cercetare șicomunicare.</w:t>
      </w:r>
    </w:p>
    <w:p w:rsidR="00232E08" w:rsidRPr="007B02C9" w:rsidRDefault="00232E08" w:rsidP="007B02C9">
      <w:pPr>
        <w:pStyle w:val="ListParagraph"/>
        <w:widowControl w:val="0"/>
        <w:numPr>
          <w:ilvl w:val="0"/>
          <w:numId w:val="19"/>
        </w:numPr>
        <w:ind w:left="426" w:hanging="284"/>
        <w:contextualSpacing w:val="0"/>
        <w:jc w:val="both"/>
        <w:rPr>
          <w:b/>
          <w:lang w:val="ro-RO"/>
        </w:rPr>
      </w:pPr>
      <w:r w:rsidRPr="007B02C9">
        <w:rPr>
          <w:b/>
          <w:lang w:val="ro-RO"/>
        </w:rPr>
        <w:t>Finalități de studiu</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noProof/>
          <w:sz w:val="24"/>
          <w:szCs w:val="24"/>
        </w:rPr>
        <w:t>Să cunoască definițiile și clasificările patologiilor sistemului nervos.</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noProof/>
          <w:sz w:val="24"/>
          <w:szCs w:val="24"/>
        </w:rPr>
        <w:t>Să înțelegă etiopatologia maladiilor sistemului nervos.</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noProof/>
          <w:sz w:val="24"/>
          <w:szCs w:val="24"/>
        </w:rPr>
        <w:t>Să posede abilitatea examenului neurologic al pacientului cu afecțiune a sistemului nervos în baza procedeelor clinice însușite (anamnestic, examen fizic obiectiv, stabilirea diagnosticului topografic).</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noProof/>
          <w:sz w:val="24"/>
          <w:szCs w:val="24"/>
        </w:rPr>
        <w:t>Să definească indicațiile și contraindicațiile diverselor metode suplimentare de diagnostic utilizate în neurologie.</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noProof/>
          <w:sz w:val="24"/>
          <w:szCs w:val="24"/>
        </w:rPr>
        <w:t>Să manifeste abilitatea de a elabora un plan de diagnostic suplimentar (de laborator, electrofiziologic și imagistic) al pacientului cu maladie neurologică și capacitatea de a argumenta diagnosticul în baza rezultatelor investigațiilor efectuate.</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noProof/>
          <w:sz w:val="24"/>
          <w:szCs w:val="24"/>
        </w:rPr>
        <w:t>Să cunoască principiile de tratament al diferitor maladii neurologice conform exigențelor contemporane, cu prioritizarea diferitor clase de medicamente în funcțiede diagnosticul stabilit.</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sz w:val="24"/>
          <w:szCs w:val="24"/>
        </w:rPr>
        <w:t>Să cunoască principiile de profilaxie a maladiilor sistemului nervos și să efectueze activități de promovare a sănătătii și a măsurilor profilactice pentru îmbunătățirea sănătății la nivel individual și comunitar.</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sz w:val="24"/>
          <w:szCs w:val="24"/>
        </w:rPr>
        <w:t xml:space="preserve">Să cunoască principiile </w:t>
      </w:r>
      <w:r w:rsidRPr="007B02C9">
        <w:rPr>
          <w:rFonts w:ascii="Times New Roman" w:hAnsi="Times New Roman"/>
          <w:noProof/>
          <w:sz w:val="24"/>
          <w:szCs w:val="24"/>
        </w:rPr>
        <w:t>de bază a reabilitării pacienților cu maladii ale sistemului nervos.</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noProof/>
          <w:sz w:val="24"/>
          <w:szCs w:val="24"/>
        </w:rPr>
        <w:t>Să conștientizeze</w:t>
      </w:r>
      <w:r w:rsidR="00AA6834">
        <w:rPr>
          <w:rFonts w:ascii="Times New Roman" w:hAnsi="Times New Roman"/>
          <w:noProof/>
          <w:sz w:val="24"/>
          <w:szCs w:val="24"/>
        </w:rPr>
        <w:t xml:space="preserve"> </w:t>
      </w:r>
      <w:r w:rsidRPr="007B02C9">
        <w:rPr>
          <w:rFonts w:ascii="Times New Roman" w:hAnsi="Times New Roman"/>
          <w:noProof/>
          <w:sz w:val="24"/>
          <w:szCs w:val="24"/>
        </w:rPr>
        <w:t>importanța studierii neurologiei în procesul de formare a viitorului medic capabil să definească afectarea atât primară a sistemului nervos, cât și în cadrul altor maladii somatice.</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noProof/>
          <w:sz w:val="24"/>
          <w:szCs w:val="24"/>
        </w:rPr>
        <w:t>Să posede capacitatea de analiză și sinteză a rezultatelor activității clinice în proiecte de cercetare științifică.</w:t>
      </w:r>
    </w:p>
    <w:p w:rsidR="00232E08" w:rsidRPr="007B02C9" w:rsidRDefault="00232E08" w:rsidP="007B02C9">
      <w:pPr>
        <w:pStyle w:val="ListParagraph1"/>
        <w:numPr>
          <w:ilvl w:val="0"/>
          <w:numId w:val="28"/>
        </w:numPr>
        <w:spacing w:after="0" w:line="240" w:lineRule="auto"/>
        <w:jc w:val="both"/>
        <w:rPr>
          <w:rFonts w:ascii="Times New Roman" w:hAnsi="Times New Roman"/>
          <w:noProof/>
          <w:sz w:val="24"/>
          <w:szCs w:val="24"/>
        </w:rPr>
      </w:pPr>
      <w:r w:rsidRPr="007B02C9">
        <w:rPr>
          <w:rFonts w:ascii="Times New Roman" w:hAnsi="Times New Roman"/>
          <w:noProof/>
          <w:sz w:val="24"/>
          <w:szCs w:val="24"/>
        </w:rPr>
        <w:t xml:space="preserve">Să posede abilitatea de lucru în echipă în baza </w:t>
      </w:r>
      <w:r w:rsidRPr="007B02C9">
        <w:rPr>
          <w:rFonts w:ascii="Times New Roman" w:hAnsi="Times New Roman"/>
          <w:sz w:val="24"/>
          <w:szCs w:val="24"/>
        </w:rPr>
        <w:t>spiritului de inițiativă, dialogului, cooperării, atitudinii pozitive și respectului față de ceilalți.</w:t>
      </w:r>
    </w:p>
    <w:p w:rsidR="007B02C9" w:rsidRDefault="007B02C9" w:rsidP="007B02C9">
      <w:pPr>
        <w:pStyle w:val="ListParagraph"/>
        <w:widowControl w:val="0"/>
        <w:tabs>
          <w:tab w:val="left" w:pos="851"/>
        </w:tabs>
        <w:ind w:left="709"/>
        <w:contextualSpacing w:val="0"/>
        <w:jc w:val="both"/>
        <w:rPr>
          <w:b/>
          <w:caps/>
          <w:lang w:val="ro-RO"/>
        </w:rPr>
      </w:pPr>
    </w:p>
    <w:p w:rsidR="006332AA" w:rsidRPr="007B02C9" w:rsidRDefault="006332AA" w:rsidP="007B02C9">
      <w:pPr>
        <w:pStyle w:val="ListParagraph"/>
        <w:widowControl w:val="0"/>
        <w:numPr>
          <w:ilvl w:val="0"/>
          <w:numId w:val="7"/>
        </w:numPr>
        <w:tabs>
          <w:tab w:val="left" w:pos="851"/>
        </w:tabs>
        <w:ind w:left="709" w:hanging="567"/>
        <w:contextualSpacing w:val="0"/>
        <w:jc w:val="both"/>
        <w:rPr>
          <w:b/>
          <w:caps/>
          <w:lang w:val="ro-RO"/>
        </w:rPr>
      </w:pPr>
      <w:r w:rsidRPr="007B02C9">
        <w:rPr>
          <w:b/>
          <w:caps/>
          <w:lang w:val="ro-RO"/>
        </w:rPr>
        <w:t>LUCRUL INDIVIDUAL AL STUDENTULUI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512"/>
        <w:gridCol w:w="4708"/>
        <w:gridCol w:w="2181"/>
        <w:gridCol w:w="1275"/>
      </w:tblGrid>
      <w:tr w:rsidR="007B02C9" w:rsidRPr="007B02C9" w:rsidTr="00550D63">
        <w:trPr>
          <w:trHeight w:val="633"/>
        </w:trPr>
        <w:tc>
          <w:tcPr>
            <w:tcW w:w="530" w:type="dxa"/>
            <w:vAlign w:val="center"/>
          </w:tcPr>
          <w:p w:rsidR="007B02C9" w:rsidRPr="007B02C9" w:rsidRDefault="007B02C9" w:rsidP="007B02C9">
            <w:pPr>
              <w:jc w:val="center"/>
              <w:rPr>
                <w:b/>
                <w:sz w:val="22"/>
                <w:szCs w:val="22"/>
                <w:lang w:val="ro-RO"/>
              </w:rPr>
            </w:pPr>
            <w:r w:rsidRPr="007B02C9">
              <w:rPr>
                <w:b/>
                <w:sz w:val="22"/>
                <w:szCs w:val="22"/>
                <w:lang w:val="ro-RO"/>
              </w:rPr>
              <w:t>Nr.</w:t>
            </w:r>
          </w:p>
        </w:tc>
        <w:tc>
          <w:tcPr>
            <w:tcW w:w="1512" w:type="dxa"/>
            <w:vAlign w:val="center"/>
          </w:tcPr>
          <w:p w:rsidR="007B02C9" w:rsidRPr="007B02C9" w:rsidRDefault="007B02C9" w:rsidP="007B02C9">
            <w:pPr>
              <w:jc w:val="center"/>
              <w:rPr>
                <w:b/>
                <w:sz w:val="22"/>
                <w:szCs w:val="22"/>
                <w:lang w:val="ro-RO"/>
              </w:rPr>
            </w:pPr>
            <w:r w:rsidRPr="007B02C9">
              <w:rPr>
                <w:b/>
                <w:sz w:val="22"/>
                <w:szCs w:val="22"/>
                <w:lang w:val="ro-RO"/>
              </w:rPr>
              <w:t>Produsul preconizat</w:t>
            </w:r>
          </w:p>
        </w:tc>
        <w:tc>
          <w:tcPr>
            <w:tcW w:w="4708" w:type="dxa"/>
            <w:vAlign w:val="center"/>
          </w:tcPr>
          <w:p w:rsidR="007B02C9" w:rsidRPr="007B02C9" w:rsidRDefault="007B02C9" w:rsidP="007B02C9">
            <w:pPr>
              <w:jc w:val="center"/>
              <w:rPr>
                <w:b/>
                <w:sz w:val="22"/>
                <w:szCs w:val="22"/>
                <w:lang w:val="ro-RO"/>
              </w:rPr>
            </w:pPr>
            <w:r w:rsidRPr="007B02C9">
              <w:rPr>
                <w:b/>
                <w:sz w:val="22"/>
                <w:szCs w:val="22"/>
                <w:lang w:val="ro-RO"/>
              </w:rPr>
              <w:t>Strategii de realizare</w:t>
            </w:r>
          </w:p>
        </w:tc>
        <w:tc>
          <w:tcPr>
            <w:tcW w:w="2181" w:type="dxa"/>
            <w:vAlign w:val="center"/>
          </w:tcPr>
          <w:p w:rsidR="007B02C9" w:rsidRPr="007B02C9" w:rsidRDefault="007B02C9" w:rsidP="007B02C9">
            <w:pPr>
              <w:jc w:val="center"/>
              <w:rPr>
                <w:b/>
                <w:sz w:val="22"/>
                <w:szCs w:val="22"/>
                <w:lang w:val="ro-RO"/>
              </w:rPr>
            </w:pPr>
            <w:r w:rsidRPr="007B02C9">
              <w:rPr>
                <w:b/>
                <w:sz w:val="22"/>
                <w:szCs w:val="22"/>
                <w:lang w:val="ro-RO"/>
              </w:rPr>
              <w:t>Criterii de evaluare</w:t>
            </w:r>
          </w:p>
        </w:tc>
        <w:tc>
          <w:tcPr>
            <w:tcW w:w="1275" w:type="dxa"/>
            <w:vAlign w:val="center"/>
          </w:tcPr>
          <w:p w:rsidR="007B02C9" w:rsidRPr="007B02C9" w:rsidRDefault="007B02C9" w:rsidP="007B02C9">
            <w:pPr>
              <w:jc w:val="center"/>
              <w:rPr>
                <w:b/>
                <w:sz w:val="22"/>
                <w:szCs w:val="22"/>
                <w:lang w:val="ro-RO"/>
              </w:rPr>
            </w:pPr>
            <w:r w:rsidRPr="007B02C9">
              <w:rPr>
                <w:b/>
                <w:sz w:val="22"/>
                <w:szCs w:val="22"/>
                <w:lang w:val="ro-RO"/>
              </w:rPr>
              <w:t>Termen de realizare</w:t>
            </w:r>
          </w:p>
        </w:tc>
      </w:tr>
      <w:tr w:rsidR="007B02C9" w:rsidRPr="007B02C9" w:rsidTr="00550D63">
        <w:trPr>
          <w:trHeight w:val="479"/>
        </w:trPr>
        <w:tc>
          <w:tcPr>
            <w:tcW w:w="530" w:type="dxa"/>
            <w:vAlign w:val="center"/>
          </w:tcPr>
          <w:p w:rsidR="007B02C9" w:rsidRPr="007B02C9" w:rsidRDefault="007B02C9" w:rsidP="007B02C9">
            <w:pPr>
              <w:jc w:val="both"/>
              <w:rPr>
                <w:sz w:val="22"/>
                <w:szCs w:val="22"/>
                <w:lang w:val="ro-RO"/>
              </w:rPr>
            </w:pPr>
            <w:r w:rsidRPr="007B02C9">
              <w:rPr>
                <w:sz w:val="22"/>
                <w:szCs w:val="22"/>
                <w:lang w:val="ro-RO"/>
              </w:rPr>
              <w:t>1.</w:t>
            </w:r>
          </w:p>
        </w:tc>
        <w:tc>
          <w:tcPr>
            <w:tcW w:w="1512" w:type="dxa"/>
            <w:vAlign w:val="center"/>
          </w:tcPr>
          <w:p w:rsidR="007B02C9" w:rsidRPr="007B02C9" w:rsidRDefault="007B02C9" w:rsidP="007B02C9">
            <w:pPr>
              <w:jc w:val="both"/>
              <w:rPr>
                <w:sz w:val="22"/>
                <w:szCs w:val="22"/>
                <w:lang w:val="ro-RO"/>
              </w:rPr>
            </w:pPr>
            <w:r w:rsidRPr="007B02C9">
              <w:rPr>
                <w:sz w:val="22"/>
                <w:szCs w:val="22"/>
                <w:lang w:val="ro-RO"/>
              </w:rPr>
              <w:t>Lucrul cu sursele informa</w:t>
            </w:r>
            <w:r w:rsidRPr="007B02C9">
              <w:rPr>
                <w:sz w:val="22"/>
                <w:szCs w:val="22"/>
              </w:rPr>
              <w:t>ționale</w:t>
            </w:r>
          </w:p>
        </w:tc>
        <w:tc>
          <w:tcPr>
            <w:tcW w:w="4708" w:type="dxa"/>
            <w:vAlign w:val="center"/>
          </w:tcPr>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 xml:space="preserve">Lecturarea atentă a prelegerii sau materialului din manual la tema respectivă. </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Citirea întrebărilor la tem</w:t>
            </w:r>
            <w:r w:rsidR="00550D63">
              <w:rPr>
                <w:sz w:val="22"/>
                <w:szCs w:val="22"/>
                <w:lang w:val="ro-RO"/>
              </w:rPr>
              <w:t>a</w:t>
            </w:r>
            <w:r w:rsidRPr="007B02C9">
              <w:rPr>
                <w:sz w:val="22"/>
                <w:szCs w:val="22"/>
                <w:lang w:val="ro-RO"/>
              </w:rPr>
              <w:t>, care necesită o reflecție asupra subiectului.</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Familiarizarea cu lista surselor informaționale suăplimentare la tema respectivă.</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Selectarea sursei de informație suplimentară la tema respectivă.</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lastRenderedPageBreak/>
              <w:t>Citirea atentă a textului în întregime și scrierea conținutului esențial.</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Formularea generalizărilor și concluziilor referitoare laimportanța temei/subiectului.</w:t>
            </w:r>
          </w:p>
        </w:tc>
        <w:tc>
          <w:tcPr>
            <w:tcW w:w="2181" w:type="dxa"/>
            <w:vAlign w:val="center"/>
          </w:tcPr>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lastRenderedPageBreak/>
              <w:t>Capacitatea de a extrage esențialul;</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abilități interpretative;</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volumul muncii</w:t>
            </w:r>
          </w:p>
        </w:tc>
        <w:tc>
          <w:tcPr>
            <w:tcW w:w="1275" w:type="dxa"/>
            <w:vAlign w:val="center"/>
          </w:tcPr>
          <w:p w:rsidR="007B02C9" w:rsidRPr="007B02C9" w:rsidRDefault="007B02C9" w:rsidP="007B02C9">
            <w:pPr>
              <w:jc w:val="both"/>
              <w:rPr>
                <w:sz w:val="22"/>
                <w:szCs w:val="22"/>
                <w:lang w:val="ro-RO"/>
              </w:rPr>
            </w:pPr>
            <w:r w:rsidRPr="007B02C9">
              <w:rPr>
                <w:sz w:val="22"/>
                <w:szCs w:val="22"/>
                <w:lang w:val="ro-RO"/>
              </w:rPr>
              <w:t>Pe parcursul</w:t>
            </w:r>
          </w:p>
          <w:p w:rsidR="007B02C9" w:rsidRPr="007B02C9" w:rsidRDefault="007B02C9" w:rsidP="007B02C9">
            <w:pPr>
              <w:jc w:val="both"/>
              <w:rPr>
                <w:sz w:val="22"/>
                <w:szCs w:val="22"/>
                <w:lang w:val="ro-RO"/>
              </w:rPr>
            </w:pPr>
            <w:r w:rsidRPr="007B02C9">
              <w:rPr>
                <w:sz w:val="22"/>
                <w:szCs w:val="22"/>
                <w:lang w:val="ro-RO"/>
              </w:rPr>
              <w:t>modulului</w:t>
            </w:r>
          </w:p>
        </w:tc>
      </w:tr>
      <w:tr w:rsidR="007B02C9" w:rsidRPr="007B02C9" w:rsidTr="00550D63">
        <w:trPr>
          <w:trHeight w:val="460"/>
        </w:trPr>
        <w:tc>
          <w:tcPr>
            <w:tcW w:w="530" w:type="dxa"/>
            <w:vAlign w:val="center"/>
          </w:tcPr>
          <w:p w:rsidR="007B02C9" w:rsidRPr="007B02C9" w:rsidRDefault="007B02C9" w:rsidP="007B02C9">
            <w:pPr>
              <w:jc w:val="both"/>
              <w:rPr>
                <w:sz w:val="22"/>
                <w:szCs w:val="22"/>
                <w:lang w:val="ro-RO"/>
              </w:rPr>
            </w:pPr>
            <w:r w:rsidRPr="007B02C9">
              <w:rPr>
                <w:sz w:val="22"/>
                <w:szCs w:val="22"/>
                <w:lang w:val="ro-RO"/>
              </w:rPr>
              <w:lastRenderedPageBreak/>
              <w:t>2.</w:t>
            </w:r>
          </w:p>
        </w:tc>
        <w:tc>
          <w:tcPr>
            <w:tcW w:w="1512" w:type="dxa"/>
            <w:vAlign w:val="center"/>
          </w:tcPr>
          <w:p w:rsidR="007B02C9" w:rsidRPr="007B02C9" w:rsidRDefault="007B02C9" w:rsidP="007B02C9">
            <w:pPr>
              <w:jc w:val="both"/>
              <w:rPr>
                <w:sz w:val="22"/>
                <w:szCs w:val="22"/>
                <w:lang w:val="ro-RO"/>
              </w:rPr>
            </w:pPr>
            <w:r w:rsidRPr="007B02C9">
              <w:rPr>
                <w:sz w:val="22"/>
                <w:szCs w:val="22"/>
                <w:lang w:val="ro-RO"/>
              </w:rPr>
              <w:t>Lucrul cu pacientul</w:t>
            </w:r>
          </w:p>
        </w:tc>
        <w:tc>
          <w:tcPr>
            <w:tcW w:w="4708" w:type="dxa"/>
            <w:vAlign w:val="center"/>
          </w:tcPr>
          <w:p w:rsidR="007B02C9" w:rsidRPr="00846BA5" w:rsidRDefault="007B02C9" w:rsidP="007B02C9">
            <w:pPr>
              <w:widowControl w:val="0"/>
              <w:autoSpaceDE w:val="0"/>
              <w:autoSpaceDN w:val="0"/>
              <w:adjustRightInd w:val="0"/>
              <w:jc w:val="both"/>
              <w:rPr>
                <w:sz w:val="22"/>
                <w:szCs w:val="22"/>
                <w:lang w:val="ro-RO"/>
              </w:rPr>
            </w:pPr>
            <w:r w:rsidRPr="007B02C9">
              <w:rPr>
                <w:sz w:val="22"/>
                <w:szCs w:val="22"/>
                <w:lang w:val="ro-RO"/>
              </w:rPr>
              <w:t xml:space="preserve">Comunicarea </w:t>
            </w:r>
            <w:r w:rsidRPr="00846BA5">
              <w:rPr>
                <w:sz w:val="22"/>
                <w:szCs w:val="22"/>
                <w:lang w:val="ro-RO"/>
              </w:rPr>
              <w:t>și examinarea pacientului cu patol</w:t>
            </w:r>
            <w:r w:rsidRPr="00846BA5">
              <w:rPr>
                <w:sz w:val="22"/>
                <w:szCs w:val="22"/>
                <w:lang w:val="ro-RO"/>
              </w:rPr>
              <w:t>o</w:t>
            </w:r>
            <w:r w:rsidRPr="00846BA5">
              <w:rPr>
                <w:sz w:val="22"/>
                <w:szCs w:val="22"/>
                <w:lang w:val="ro-RO"/>
              </w:rPr>
              <w:t>gie neurologică conform planului tematic: inter</w:t>
            </w:r>
            <w:r w:rsidRPr="00846BA5">
              <w:rPr>
                <w:sz w:val="22"/>
                <w:szCs w:val="22"/>
                <w:lang w:val="ro-RO"/>
              </w:rPr>
              <w:t>o</w:t>
            </w:r>
            <w:r w:rsidRPr="00846BA5">
              <w:rPr>
                <w:sz w:val="22"/>
                <w:szCs w:val="22"/>
                <w:lang w:val="ro-RO"/>
              </w:rPr>
              <w:t>garea, examinul neurologic obiectiv al pacientului, sistematizarea informației obținute în sindroame clinice, stabilirea diagnosticului topografic.</w:t>
            </w:r>
          </w:p>
          <w:p w:rsidR="007B02C9" w:rsidRPr="00846BA5" w:rsidRDefault="007B02C9" w:rsidP="007B02C9">
            <w:pPr>
              <w:widowControl w:val="0"/>
              <w:autoSpaceDE w:val="0"/>
              <w:autoSpaceDN w:val="0"/>
              <w:adjustRightInd w:val="0"/>
              <w:jc w:val="both"/>
              <w:rPr>
                <w:sz w:val="22"/>
                <w:szCs w:val="22"/>
                <w:lang w:val="ro-RO"/>
              </w:rPr>
            </w:pPr>
            <w:r w:rsidRPr="00846BA5">
              <w:rPr>
                <w:sz w:val="22"/>
                <w:szCs w:val="22"/>
                <w:lang w:val="ro-RO"/>
              </w:rPr>
              <w:t>Elaborarea unui plan de investigații. Analiza rezu</w:t>
            </w:r>
            <w:r w:rsidRPr="00846BA5">
              <w:rPr>
                <w:sz w:val="22"/>
                <w:szCs w:val="22"/>
                <w:lang w:val="ro-RO"/>
              </w:rPr>
              <w:t>l</w:t>
            </w:r>
            <w:r w:rsidRPr="00846BA5">
              <w:rPr>
                <w:sz w:val="22"/>
                <w:szCs w:val="22"/>
                <w:lang w:val="ro-RO"/>
              </w:rPr>
              <w:t>tatelor obținute.</w:t>
            </w:r>
          </w:p>
          <w:p w:rsidR="007B02C9" w:rsidRPr="007B02C9" w:rsidRDefault="007B02C9" w:rsidP="007B02C9">
            <w:pPr>
              <w:widowControl w:val="0"/>
              <w:autoSpaceDE w:val="0"/>
              <w:autoSpaceDN w:val="0"/>
              <w:adjustRightInd w:val="0"/>
              <w:jc w:val="both"/>
              <w:rPr>
                <w:sz w:val="22"/>
                <w:szCs w:val="22"/>
                <w:lang w:val="ro-RO"/>
              </w:rPr>
            </w:pPr>
            <w:r w:rsidRPr="00846BA5">
              <w:rPr>
                <w:sz w:val="22"/>
                <w:szCs w:val="22"/>
                <w:lang w:val="ro-RO"/>
              </w:rPr>
              <w:t>Argumentarea diagnosticului. Alegerea tratame</w:t>
            </w:r>
            <w:r w:rsidRPr="00846BA5">
              <w:rPr>
                <w:sz w:val="22"/>
                <w:szCs w:val="22"/>
                <w:lang w:val="ro-RO"/>
              </w:rPr>
              <w:t>n</w:t>
            </w:r>
            <w:r w:rsidRPr="00846BA5">
              <w:rPr>
                <w:sz w:val="22"/>
                <w:szCs w:val="22"/>
                <w:lang w:val="ro-RO"/>
              </w:rPr>
              <w:t>tului nemedicamentos și medicamentos. Formul</w:t>
            </w:r>
            <w:r w:rsidRPr="00846BA5">
              <w:rPr>
                <w:sz w:val="22"/>
                <w:szCs w:val="22"/>
                <w:lang w:val="ro-RO"/>
              </w:rPr>
              <w:t>a</w:t>
            </w:r>
            <w:r w:rsidRPr="00846BA5">
              <w:rPr>
                <w:sz w:val="22"/>
                <w:szCs w:val="22"/>
                <w:lang w:val="ro-RO"/>
              </w:rPr>
              <w:t xml:space="preserve">rea concluziilor la finele fiecărei lecții. </w:t>
            </w:r>
            <w:r w:rsidRPr="007B02C9">
              <w:rPr>
                <w:sz w:val="22"/>
                <w:szCs w:val="22"/>
                <w:lang w:val="en-US"/>
              </w:rPr>
              <w:t xml:space="preserve">Verificarea finalităților lecției respective și aprecierea realizării lor. </w:t>
            </w:r>
            <w:r w:rsidRPr="007B02C9">
              <w:rPr>
                <w:sz w:val="22"/>
                <w:szCs w:val="22"/>
              </w:rPr>
              <w:t>Selectarea informației suplimentare, folosind adrese electronice și bibliografia suplimentară.</w:t>
            </w:r>
          </w:p>
        </w:tc>
        <w:tc>
          <w:tcPr>
            <w:tcW w:w="2181" w:type="dxa"/>
            <w:vAlign w:val="center"/>
          </w:tcPr>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 xml:space="preserve">Volumul muncii, </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rezolvarea cazurilor clinice, testelor,</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abilitatea formulării concluziilor</w:t>
            </w:r>
          </w:p>
        </w:tc>
        <w:tc>
          <w:tcPr>
            <w:tcW w:w="1275" w:type="dxa"/>
            <w:vAlign w:val="center"/>
          </w:tcPr>
          <w:p w:rsidR="007B02C9" w:rsidRPr="007B02C9" w:rsidRDefault="007B02C9" w:rsidP="007B02C9">
            <w:pPr>
              <w:jc w:val="both"/>
              <w:rPr>
                <w:sz w:val="22"/>
                <w:szCs w:val="22"/>
                <w:lang w:val="ro-RO"/>
              </w:rPr>
            </w:pPr>
            <w:r w:rsidRPr="007B02C9">
              <w:rPr>
                <w:sz w:val="22"/>
                <w:szCs w:val="22"/>
                <w:lang w:val="ro-RO"/>
              </w:rPr>
              <w:t>Pe parcursul</w:t>
            </w:r>
          </w:p>
          <w:p w:rsidR="007B02C9" w:rsidRPr="007B02C9" w:rsidRDefault="007B02C9" w:rsidP="007B02C9">
            <w:pPr>
              <w:jc w:val="both"/>
              <w:rPr>
                <w:sz w:val="22"/>
                <w:szCs w:val="22"/>
                <w:lang w:val="ro-RO"/>
              </w:rPr>
            </w:pPr>
            <w:r w:rsidRPr="007B02C9">
              <w:rPr>
                <w:sz w:val="22"/>
                <w:szCs w:val="22"/>
                <w:lang w:val="ro-RO"/>
              </w:rPr>
              <w:t>modulului</w:t>
            </w:r>
          </w:p>
        </w:tc>
      </w:tr>
      <w:tr w:rsidR="007B02C9" w:rsidRPr="007B02C9" w:rsidTr="00550D63">
        <w:trPr>
          <w:trHeight w:val="479"/>
        </w:trPr>
        <w:tc>
          <w:tcPr>
            <w:tcW w:w="530" w:type="dxa"/>
            <w:vAlign w:val="center"/>
          </w:tcPr>
          <w:p w:rsidR="007B02C9" w:rsidRPr="007B02C9" w:rsidRDefault="007B02C9" w:rsidP="007B02C9">
            <w:pPr>
              <w:jc w:val="both"/>
              <w:rPr>
                <w:sz w:val="22"/>
                <w:szCs w:val="22"/>
                <w:lang w:val="ro-RO"/>
              </w:rPr>
            </w:pPr>
            <w:r w:rsidRPr="007B02C9">
              <w:rPr>
                <w:sz w:val="22"/>
                <w:szCs w:val="22"/>
                <w:lang w:val="ro-RO"/>
              </w:rPr>
              <w:t>3.</w:t>
            </w:r>
          </w:p>
        </w:tc>
        <w:tc>
          <w:tcPr>
            <w:tcW w:w="1512" w:type="dxa"/>
            <w:vAlign w:val="center"/>
          </w:tcPr>
          <w:p w:rsidR="007B02C9" w:rsidRPr="007B02C9" w:rsidRDefault="007B02C9" w:rsidP="007B02C9">
            <w:pPr>
              <w:jc w:val="both"/>
              <w:rPr>
                <w:sz w:val="22"/>
                <w:szCs w:val="22"/>
                <w:lang w:val="ro-RO"/>
              </w:rPr>
            </w:pPr>
            <w:r w:rsidRPr="007B02C9">
              <w:rPr>
                <w:sz w:val="22"/>
                <w:szCs w:val="22"/>
                <w:lang w:val="ro-RO"/>
              </w:rPr>
              <w:t>Aplicarea diferitor tehnici de învățare</w:t>
            </w:r>
          </w:p>
        </w:tc>
        <w:tc>
          <w:tcPr>
            <w:tcW w:w="4708" w:type="dxa"/>
            <w:vAlign w:val="center"/>
          </w:tcPr>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Probleme de situații</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Proiecte</w:t>
            </w:r>
          </w:p>
        </w:tc>
        <w:tc>
          <w:tcPr>
            <w:tcW w:w="2181" w:type="dxa"/>
            <w:vAlign w:val="center"/>
          </w:tcPr>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Nivelul de argumentare științifică, calitatea concluziilor, elemente de creativitate, demonstrarea înțelegerii problemei, formarea atitudinii personale</w:t>
            </w:r>
          </w:p>
        </w:tc>
        <w:tc>
          <w:tcPr>
            <w:tcW w:w="1275" w:type="dxa"/>
            <w:vAlign w:val="center"/>
          </w:tcPr>
          <w:p w:rsidR="007B02C9" w:rsidRPr="007B02C9" w:rsidRDefault="007B02C9" w:rsidP="007B02C9">
            <w:pPr>
              <w:jc w:val="both"/>
              <w:rPr>
                <w:sz w:val="22"/>
                <w:szCs w:val="22"/>
                <w:lang w:val="ro-RO"/>
              </w:rPr>
            </w:pPr>
            <w:r w:rsidRPr="007B02C9">
              <w:rPr>
                <w:sz w:val="22"/>
                <w:szCs w:val="22"/>
                <w:lang w:val="ro-RO"/>
              </w:rPr>
              <w:t>Pe parcursul</w:t>
            </w:r>
          </w:p>
          <w:p w:rsidR="007B02C9" w:rsidRPr="007B02C9" w:rsidRDefault="007B02C9" w:rsidP="007B02C9">
            <w:pPr>
              <w:jc w:val="both"/>
              <w:rPr>
                <w:sz w:val="22"/>
                <w:szCs w:val="22"/>
                <w:lang w:val="ro-RO"/>
              </w:rPr>
            </w:pPr>
            <w:r w:rsidRPr="007B02C9">
              <w:rPr>
                <w:sz w:val="22"/>
                <w:szCs w:val="22"/>
                <w:lang w:val="ro-RO"/>
              </w:rPr>
              <w:t>modulului</w:t>
            </w:r>
          </w:p>
        </w:tc>
      </w:tr>
      <w:tr w:rsidR="007B02C9" w:rsidRPr="007B02C9" w:rsidTr="00550D63">
        <w:trPr>
          <w:trHeight w:val="479"/>
        </w:trPr>
        <w:tc>
          <w:tcPr>
            <w:tcW w:w="530" w:type="dxa"/>
            <w:vAlign w:val="center"/>
          </w:tcPr>
          <w:p w:rsidR="007B02C9" w:rsidRPr="007B02C9" w:rsidRDefault="007B02C9" w:rsidP="007B02C9">
            <w:pPr>
              <w:jc w:val="both"/>
              <w:rPr>
                <w:sz w:val="22"/>
                <w:szCs w:val="22"/>
                <w:lang w:val="ro-RO"/>
              </w:rPr>
            </w:pPr>
            <w:r w:rsidRPr="007B02C9">
              <w:rPr>
                <w:sz w:val="22"/>
                <w:szCs w:val="22"/>
                <w:lang w:val="ro-RO"/>
              </w:rPr>
              <w:t>4.</w:t>
            </w:r>
          </w:p>
        </w:tc>
        <w:tc>
          <w:tcPr>
            <w:tcW w:w="1512" w:type="dxa"/>
            <w:vAlign w:val="center"/>
          </w:tcPr>
          <w:p w:rsidR="007B02C9" w:rsidRPr="007B02C9" w:rsidRDefault="007B02C9" w:rsidP="007B02C9">
            <w:pPr>
              <w:jc w:val="both"/>
              <w:rPr>
                <w:sz w:val="22"/>
                <w:szCs w:val="22"/>
                <w:lang w:val="ro-RO"/>
              </w:rPr>
            </w:pPr>
            <w:r w:rsidRPr="007B02C9">
              <w:rPr>
                <w:sz w:val="22"/>
                <w:szCs w:val="22"/>
                <w:lang w:val="ro-RO"/>
              </w:rPr>
              <w:t>Lucru  cu materiale on-line</w:t>
            </w:r>
          </w:p>
        </w:tc>
        <w:tc>
          <w:tcPr>
            <w:tcW w:w="4708" w:type="dxa"/>
            <w:vAlign w:val="center"/>
          </w:tcPr>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 xml:space="preserve">Auto-evaluare on-line, </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studiu de materiale on-line,</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exprimarea propriilor opinii prin forum și chat</w:t>
            </w:r>
          </w:p>
        </w:tc>
        <w:tc>
          <w:tcPr>
            <w:tcW w:w="2181" w:type="dxa"/>
            <w:vAlign w:val="center"/>
          </w:tcPr>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Numărul și durata intrărilor pe forum</w:t>
            </w:r>
            <w:r w:rsidRPr="00846BA5">
              <w:rPr>
                <w:sz w:val="22"/>
                <w:szCs w:val="22"/>
                <w:lang w:val="ro-RO"/>
              </w:rPr>
              <w:t xml:space="preserve"> și chat</w:t>
            </w:r>
            <w:r w:rsidRPr="007B02C9">
              <w:rPr>
                <w:sz w:val="22"/>
                <w:szCs w:val="22"/>
                <w:lang w:val="ro-RO"/>
              </w:rPr>
              <w:t>, rezultatele</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autoevaluărilor</w:t>
            </w:r>
          </w:p>
        </w:tc>
        <w:tc>
          <w:tcPr>
            <w:tcW w:w="1275" w:type="dxa"/>
            <w:vAlign w:val="center"/>
          </w:tcPr>
          <w:p w:rsidR="007B02C9" w:rsidRPr="007B02C9" w:rsidRDefault="007B02C9" w:rsidP="007B02C9">
            <w:pPr>
              <w:jc w:val="both"/>
              <w:rPr>
                <w:sz w:val="22"/>
                <w:szCs w:val="22"/>
                <w:lang w:val="ro-RO"/>
              </w:rPr>
            </w:pPr>
            <w:r w:rsidRPr="007B02C9">
              <w:rPr>
                <w:sz w:val="22"/>
                <w:szCs w:val="22"/>
                <w:lang w:val="ro-RO"/>
              </w:rPr>
              <w:t>Pe parcursul</w:t>
            </w:r>
          </w:p>
          <w:p w:rsidR="007B02C9" w:rsidRPr="007B02C9" w:rsidRDefault="007B02C9" w:rsidP="007B02C9">
            <w:pPr>
              <w:jc w:val="both"/>
              <w:rPr>
                <w:sz w:val="22"/>
                <w:szCs w:val="22"/>
                <w:lang w:val="ro-RO"/>
              </w:rPr>
            </w:pPr>
            <w:r w:rsidRPr="007B02C9">
              <w:rPr>
                <w:sz w:val="22"/>
                <w:szCs w:val="22"/>
                <w:lang w:val="ro-RO"/>
              </w:rPr>
              <w:t>modulului</w:t>
            </w:r>
          </w:p>
        </w:tc>
      </w:tr>
      <w:tr w:rsidR="007B02C9" w:rsidRPr="007B02C9" w:rsidTr="00550D63">
        <w:trPr>
          <w:trHeight w:val="479"/>
        </w:trPr>
        <w:tc>
          <w:tcPr>
            <w:tcW w:w="530" w:type="dxa"/>
            <w:vAlign w:val="center"/>
          </w:tcPr>
          <w:p w:rsidR="007B02C9" w:rsidRPr="007B02C9" w:rsidRDefault="007B02C9" w:rsidP="007B02C9">
            <w:pPr>
              <w:jc w:val="both"/>
              <w:rPr>
                <w:sz w:val="22"/>
                <w:szCs w:val="22"/>
                <w:lang w:val="ro-RO"/>
              </w:rPr>
            </w:pPr>
            <w:r w:rsidRPr="007B02C9">
              <w:rPr>
                <w:sz w:val="22"/>
                <w:szCs w:val="22"/>
                <w:lang w:val="ro-RO"/>
              </w:rPr>
              <w:t>5.</w:t>
            </w:r>
          </w:p>
        </w:tc>
        <w:tc>
          <w:tcPr>
            <w:tcW w:w="1512" w:type="dxa"/>
            <w:vAlign w:val="center"/>
          </w:tcPr>
          <w:p w:rsidR="007B02C9" w:rsidRPr="007B02C9" w:rsidRDefault="007B02C9" w:rsidP="007B02C9">
            <w:pPr>
              <w:jc w:val="both"/>
              <w:rPr>
                <w:sz w:val="22"/>
                <w:szCs w:val="22"/>
                <w:lang w:val="ro-RO"/>
              </w:rPr>
            </w:pPr>
            <w:r w:rsidRPr="007B02C9">
              <w:rPr>
                <w:sz w:val="22"/>
                <w:szCs w:val="22"/>
                <w:lang w:val="ro-RO"/>
              </w:rPr>
              <w:t>Pregătirea și susținerea cazurilor clinice</w:t>
            </w:r>
          </w:p>
        </w:tc>
        <w:tc>
          <w:tcPr>
            <w:tcW w:w="4708" w:type="dxa"/>
            <w:vAlign w:val="center"/>
          </w:tcPr>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 xml:space="preserve">Selecetarea pacientului cu patologie neurologică pentru fișa de observație clinică, stabilirea planului de cercetare, stabilirea termenilor de realizare. </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 xml:space="preserve">Stabilirea pacientului pentru prezentare de caz. </w:t>
            </w:r>
          </w:p>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PowerPoint – tema, scopul, rezultatele, concluziile, aplicațiile practice, bibliografia.</w:t>
            </w:r>
          </w:p>
        </w:tc>
        <w:tc>
          <w:tcPr>
            <w:tcW w:w="2181" w:type="dxa"/>
            <w:vAlign w:val="center"/>
          </w:tcPr>
          <w:p w:rsidR="007B02C9" w:rsidRPr="007B02C9" w:rsidRDefault="007B02C9" w:rsidP="007B02C9">
            <w:pPr>
              <w:widowControl w:val="0"/>
              <w:autoSpaceDE w:val="0"/>
              <w:autoSpaceDN w:val="0"/>
              <w:adjustRightInd w:val="0"/>
              <w:jc w:val="both"/>
              <w:rPr>
                <w:sz w:val="22"/>
                <w:szCs w:val="22"/>
                <w:lang w:val="ro-RO"/>
              </w:rPr>
            </w:pPr>
            <w:r w:rsidRPr="007B02C9">
              <w:rPr>
                <w:sz w:val="22"/>
                <w:szCs w:val="22"/>
                <w:lang w:val="ro-RO"/>
              </w:rPr>
              <w:t>Volumul de muncă, nivelul de argumentare științifică, elemente de creativitate, formarea atitudinii personale, coerența expunerii și corectitudinea științifică, prezentarea grafică, modalitate de prezentare.</w:t>
            </w:r>
          </w:p>
        </w:tc>
        <w:tc>
          <w:tcPr>
            <w:tcW w:w="1275" w:type="dxa"/>
            <w:vAlign w:val="center"/>
          </w:tcPr>
          <w:p w:rsidR="007B02C9" w:rsidRPr="007B02C9" w:rsidRDefault="007B02C9" w:rsidP="007B02C9">
            <w:pPr>
              <w:jc w:val="both"/>
              <w:rPr>
                <w:sz w:val="22"/>
                <w:szCs w:val="22"/>
                <w:lang w:val="ro-RO"/>
              </w:rPr>
            </w:pPr>
            <w:r w:rsidRPr="007B02C9">
              <w:rPr>
                <w:sz w:val="22"/>
                <w:szCs w:val="22"/>
                <w:lang w:val="ro-RO"/>
              </w:rPr>
              <w:t>Pe parcursul</w:t>
            </w:r>
          </w:p>
          <w:p w:rsidR="007B02C9" w:rsidRPr="007B02C9" w:rsidRDefault="007B02C9" w:rsidP="007B02C9">
            <w:pPr>
              <w:jc w:val="both"/>
              <w:rPr>
                <w:sz w:val="22"/>
                <w:szCs w:val="22"/>
                <w:lang w:val="ro-RO"/>
              </w:rPr>
            </w:pPr>
            <w:r w:rsidRPr="007B02C9">
              <w:rPr>
                <w:sz w:val="22"/>
                <w:szCs w:val="22"/>
                <w:lang w:val="ro-RO"/>
              </w:rPr>
              <w:t>modulului</w:t>
            </w:r>
          </w:p>
        </w:tc>
      </w:tr>
    </w:tbl>
    <w:p w:rsidR="007B02C9" w:rsidRDefault="007B02C9" w:rsidP="007B02C9">
      <w:pPr>
        <w:pStyle w:val="ListParagraph"/>
        <w:widowControl w:val="0"/>
        <w:tabs>
          <w:tab w:val="left" w:pos="851"/>
        </w:tabs>
        <w:ind w:left="709"/>
        <w:contextualSpacing w:val="0"/>
        <w:jc w:val="both"/>
        <w:rPr>
          <w:b/>
          <w:caps/>
          <w:lang w:val="ro-RO"/>
        </w:rPr>
      </w:pPr>
    </w:p>
    <w:p w:rsidR="006332AA" w:rsidRPr="007B02C9" w:rsidRDefault="00F01D29" w:rsidP="007B02C9">
      <w:pPr>
        <w:pStyle w:val="ListParagraph"/>
        <w:widowControl w:val="0"/>
        <w:numPr>
          <w:ilvl w:val="0"/>
          <w:numId w:val="7"/>
        </w:numPr>
        <w:tabs>
          <w:tab w:val="left" w:pos="851"/>
        </w:tabs>
        <w:ind w:left="709" w:hanging="567"/>
        <w:contextualSpacing w:val="0"/>
        <w:jc w:val="both"/>
        <w:rPr>
          <w:b/>
          <w:caps/>
          <w:lang w:val="ro-RO"/>
        </w:rPr>
      </w:pPr>
      <w:r w:rsidRPr="007B02C9">
        <w:rPr>
          <w:b/>
          <w:caps/>
          <w:lang w:val="ro-RO"/>
        </w:rPr>
        <w:t xml:space="preserve">sugestii metodologice de </w:t>
      </w:r>
      <w:r w:rsidR="006332AA" w:rsidRPr="007B02C9">
        <w:rPr>
          <w:b/>
          <w:caps/>
          <w:lang w:val="ro-RO"/>
        </w:rPr>
        <w:t>predare</w:t>
      </w:r>
      <w:r w:rsidRPr="007B02C9">
        <w:rPr>
          <w:b/>
          <w:caps/>
          <w:lang w:val="ro-RO"/>
        </w:rPr>
        <w:t>-învăţare-evaluare</w:t>
      </w:r>
    </w:p>
    <w:p w:rsidR="00620A70" w:rsidRPr="007B02C9" w:rsidRDefault="00620A70" w:rsidP="007B02C9">
      <w:pPr>
        <w:widowControl w:val="0"/>
        <w:numPr>
          <w:ilvl w:val="0"/>
          <w:numId w:val="7"/>
        </w:numPr>
        <w:jc w:val="both"/>
        <w:rPr>
          <w:b/>
          <w:i/>
          <w:color w:val="000000"/>
          <w:lang w:val="ro-RO"/>
        </w:rPr>
      </w:pPr>
      <w:r w:rsidRPr="007B02C9">
        <w:rPr>
          <w:b/>
          <w:i/>
          <w:color w:val="000000"/>
          <w:lang w:val="ro-RO"/>
        </w:rPr>
        <w:t>Metode de predare şi învătare utilizate</w:t>
      </w:r>
    </w:p>
    <w:p w:rsidR="00B30889" w:rsidRPr="007B02C9" w:rsidRDefault="00620A70" w:rsidP="007B02C9">
      <w:pPr>
        <w:widowControl w:val="0"/>
        <w:ind w:left="357" w:firstLine="351"/>
        <w:jc w:val="both"/>
        <w:rPr>
          <w:color w:val="000000"/>
          <w:lang w:val="ro-RO"/>
        </w:rPr>
      </w:pPr>
      <w:r w:rsidRPr="007B02C9">
        <w:rPr>
          <w:color w:val="000000"/>
          <w:lang w:val="ro-RO"/>
        </w:rPr>
        <w:t xml:space="preserve">La predarea disciplinei Neurologie sunt folosite diferite metode și procedee,  orientate spre </w:t>
      </w:r>
      <w:r w:rsidRPr="00846BA5">
        <w:rPr>
          <w:color w:val="000000"/>
          <w:lang w:val="ro-RO"/>
        </w:rPr>
        <w:t>însușirea</w:t>
      </w:r>
      <w:r w:rsidRPr="007B02C9">
        <w:rPr>
          <w:color w:val="000000"/>
          <w:lang w:val="ro-RO"/>
        </w:rPr>
        <w:t xml:space="preserve"> eficientă și atingerea obiectivelor procesului didactic. În cadrul lecțiilor teoretice, de rând cu metodele tradiționale (lecție-expunere, lecție-conversație, lecție de sinteză), se folosesc și metode moderne (lecție-dezbatere, lecție-conferință, lecție problemizată). În cadrul lecțiilor practice sunt utilizate forme de activitate individuală, frontală, de grup, cazuri clinice virtuale, proiecte. Pentru însușirea mai profundă a materialului, se folosesc diferite sisteme semiotice (limbaj științific, limbaj </w:t>
      </w:r>
      <w:r w:rsidRPr="007B02C9">
        <w:rPr>
          <w:color w:val="000000"/>
          <w:lang w:val="ro-RO"/>
        </w:rPr>
        <w:lastRenderedPageBreak/>
        <w:t>grafic și computerizat) și materiale didactice (tabele, scheme, imagini radiografice, computertomografice, imagini prin rezonanță magnetică, electroencefalografii, electroneurografii, electromiografii). În cadrul lecțiilor și activităților extracurriculare sunt folosite tehnologii informaționale de comunicare – prezentări Power Point.</w:t>
      </w:r>
    </w:p>
    <w:p w:rsidR="00620A70" w:rsidRPr="007B02C9" w:rsidRDefault="00620A70" w:rsidP="007B02C9">
      <w:pPr>
        <w:widowControl w:val="0"/>
        <w:numPr>
          <w:ilvl w:val="0"/>
          <w:numId w:val="12"/>
        </w:numPr>
        <w:ind w:left="714" w:hanging="357"/>
        <w:jc w:val="both"/>
        <w:rPr>
          <w:b/>
          <w:i/>
          <w:color w:val="000000"/>
          <w:lang w:val="ro-RO"/>
        </w:rPr>
      </w:pPr>
      <w:r w:rsidRPr="007B02C9">
        <w:rPr>
          <w:b/>
          <w:i/>
          <w:color w:val="000000"/>
          <w:lang w:val="ro-RO"/>
        </w:rPr>
        <w:t>Strategii/tehnologii didactice aplicate</w:t>
      </w:r>
    </w:p>
    <w:p w:rsidR="00CD7262" w:rsidRPr="007B02C9" w:rsidRDefault="00620A70" w:rsidP="007B02C9">
      <w:pPr>
        <w:pStyle w:val="BodyText"/>
        <w:spacing w:after="0"/>
        <w:ind w:left="720" w:firstLine="0"/>
        <w:rPr>
          <w:color w:val="000000"/>
          <w:szCs w:val="24"/>
        </w:rPr>
      </w:pPr>
      <w:r w:rsidRPr="007B02C9">
        <w:rPr>
          <w:color w:val="000000"/>
          <w:szCs w:val="24"/>
        </w:rPr>
        <w:t xml:space="preserve">”Brainstorming”, </w:t>
      </w:r>
      <w:r w:rsidRPr="00846BA5">
        <w:rPr>
          <w:szCs w:val="24"/>
        </w:rPr>
        <w:t xml:space="preserve">”Gîndește-perechi-prezintă”, </w:t>
      </w:r>
      <w:r w:rsidRPr="007B02C9">
        <w:rPr>
          <w:color w:val="000000"/>
          <w:szCs w:val="24"/>
        </w:rPr>
        <w:t>”Multi-voting”, ”Masa rotundă”, ”Interviul de grup”, ”Studiul de caz”, ”Controversa creativă”, ”Tehnica focus-grup”.</w:t>
      </w:r>
    </w:p>
    <w:p w:rsidR="006332AA" w:rsidRPr="007B02C9" w:rsidRDefault="006332AA" w:rsidP="007B02C9">
      <w:pPr>
        <w:widowControl w:val="0"/>
        <w:numPr>
          <w:ilvl w:val="0"/>
          <w:numId w:val="12"/>
        </w:numPr>
        <w:ind w:left="714" w:hanging="357"/>
        <w:jc w:val="both"/>
        <w:rPr>
          <w:b/>
          <w:i/>
          <w:lang w:val="ro-RO"/>
        </w:rPr>
      </w:pPr>
      <w:r w:rsidRPr="007B02C9">
        <w:rPr>
          <w:b/>
          <w:i/>
          <w:lang w:val="ro-RO"/>
        </w:rPr>
        <w:t>Metode de ev</w:t>
      </w:r>
      <w:r w:rsidR="00F01D29" w:rsidRPr="007B02C9">
        <w:rPr>
          <w:b/>
          <w:i/>
          <w:lang w:val="ro-RO"/>
        </w:rPr>
        <w:t>aluare</w:t>
      </w:r>
      <w:r w:rsidR="00F01D29" w:rsidRPr="00846BA5">
        <w:rPr>
          <w:i/>
          <w:lang w:val="fr-FR"/>
        </w:rPr>
        <w:t>(</w:t>
      </w:r>
      <w:r w:rsidR="00F01D29" w:rsidRPr="007B02C9">
        <w:rPr>
          <w:i/>
          <w:noProof/>
          <w:lang w:val="fr-FR"/>
        </w:rPr>
        <w:t>inclusiv cu indicarea modalității de calcul a notei finale)</w:t>
      </w:r>
    </w:p>
    <w:p w:rsidR="00BA54DD" w:rsidRPr="007B02C9" w:rsidRDefault="006332AA" w:rsidP="007B02C9">
      <w:pPr>
        <w:pStyle w:val="BodyText3"/>
        <w:numPr>
          <w:ilvl w:val="0"/>
          <w:numId w:val="29"/>
        </w:numPr>
        <w:rPr>
          <w:i w:val="0"/>
          <w:szCs w:val="24"/>
        </w:rPr>
      </w:pPr>
      <w:r w:rsidRPr="007B02C9">
        <w:rPr>
          <w:b/>
          <w:szCs w:val="24"/>
        </w:rPr>
        <w:t>Curentă</w:t>
      </w:r>
      <w:r w:rsidRPr="007B02C9">
        <w:rPr>
          <w:i w:val="0"/>
          <w:szCs w:val="24"/>
        </w:rPr>
        <w:t>:</w:t>
      </w:r>
      <w:r w:rsidR="00BA54DD" w:rsidRPr="007B02C9">
        <w:rPr>
          <w:b/>
          <w:i w:val="0"/>
          <w:szCs w:val="24"/>
        </w:rPr>
        <w:t xml:space="preserve"> </w:t>
      </w:r>
      <w:r w:rsidR="00BA54DD" w:rsidRPr="007B02C9">
        <w:rPr>
          <w:i w:val="0"/>
          <w:szCs w:val="24"/>
        </w:rPr>
        <w:t>control frontal sau/și individual prin:</w:t>
      </w:r>
    </w:p>
    <w:p w:rsidR="00BA54DD" w:rsidRPr="007B02C9" w:rsidRDefault="00BA54DD" w:rsidP="007B02C9">
      <w:pPr>
        <w:pStyle w:val="BodyText3"/>
        <w:numPr>
          <w:ilvl w:val="0"/>
          <w:numId w:val="30"/>
        </w:numPr>
        <w:rPr>
          <w:i w:val="0"/>
          <w:szCs w:val="24"/>
        </w:rPr>
      </w:pPr>
      <w:r w:rsidRPr="007B02C9">
        <w:rPr>
          <w:i w:val="0"/>
          <w:szCs w:val="24"/>
        </w:rPr>
        <w:t xml:space="preserve"> (b) rezolvarea problemelor de situație,</w:t>
      </w:r>
    </w:p>
    <w:p w:rsidR="00BA54DD" w:rsidRPr="007B02C9" w:rsidRDefault="00BA54DD" w:rsidP="007B02C9">
      <w:pPr>
        <w:pStyle w:val="BodyText3"/>
        <w:numPr>
          <w:ilvl w:val="0"/>
          <w:numId w:val="30"/>
        </w:numPr>
        <w:rPr>
          <w:i w:val="0"/>
          <w:szCs w:val="24"/>
        </w:rPr>
      </w:pPr>
      <w:r w:rsidRPr="007B02C9">
        <w:rPr>
          <w:i w:val="0"/>
          <w:szCs w:val="24"/>
        </w:rPr>
        <w:t>(c) analiza cazurilor clinice,</w:t>
      </w:r>
    </w:p>
    <w:p w:rsidR="00BA54DD" w:rsidRPr="007B02C9" w:rsidRDefault="00BA54DD" w:rsidP="007B02C9">
      <w:pPr>
        <w:pStyle w:val="BodyText3"/>
        <w:numPr>
          <w:ilvl w:val="0"/>
          <w:numId w:val="30"/>
        </w:numPr>
        <w:rPr>
          <w:i w:val="0"/>
          <w:szCs w:val="24"/>
        </w:rPr>
      </w:pPr>
      <w:r w:rsidRPr="007B02C9">
        <w:rPr>
          <w:i w:val="0"/>
          <w:szCs w:val="24"/>
        </w:rPr>
        <w:t xml:space="preserve"> (e) referate.</w:t>
      </w:r>
    </w:p>
    <w:p w:rsidR="00BA54DD" w:rsidRPr="007B02C9" w:rsidRDefault="006332AA" w:rsidP="007B02C9">
      <w:pPr>
        <w:pStyle w:val="BodyText3"/>
        <w:numPr>
          <w:ilvl w:val="0"/>
          <w:numId w:val="29"/>
        </w:numPr>
        <w:rPr>
          <w:i w:val="0"/>
          <w:szCs w:val="24"/>
        </w:rPr>
      </w:pPr>
      <w:r w:rsidRPr="007B02C9">
        <w:rPr>
          <w:b/>
          <w:szCs w:val="24"/>
        </w:rPr>
        <w:t>Finală</w:t>
      </w:r>
      <w:r w:rsidRPr="007B02C9">
        <w:rPr>
          <w:szCs w:val="24"/>
        </w:rPr>
        <w:t>:</w:t>
      </w:r>
      <w:r w:rsidR="00BA54DD" w:rsidRPr="007B02C9">
        <w:rPr>
          <w:i w:val="0"/>
          <w:szCs w:val="24"/>
        </w:rPr>
        <w:t xml:space="preserve"> examen verbal (CD)</w:t>
      </w:r>
    </w:p>
    <w:p w:rsidR="00A63E65" w:rsidRPr="007B02C9" w:rsidRDefault="00BA54DD" w:rsidP="007B02C9">
      <w:pPr>
        <w:ind w:firstLine="540"/>
        <w:jc w:val="both"/>
        <w:rPr>
          <w:b/>
          <w:lang w:val="ro-RO"/>
        </w:rPr>
      </w:pPr>
      <w:r w:rsidRPr="00846BA5">
        <w:rPr>
          <w:b/>
          <w:lang w:val="ro-RO"/>
        </w:rPr>
        <w:t xml:space="preserve">Nota finală </w:t>
      </w:r>
      <w:r w:rsidRPr="00846BA5">
        <w:rPr>
          <w:lang w:val="ro-RO"/>
        </w:rPr>
        <w:t xml:space="preserve">se va alcătui din </w:t>
      </w:r>
      <w:r w:rsidRPr="00846BA5">
        <w:rPr>
          <w:b/>
          <w:i/>
          <w:lang w:val="ro-RO"/>
        </w:rPr>
        <w:t>media anuală</w:t>
      </w:r>
      <w:r w:rsidRPr="00846BA5">
        <w:rPr>
          <w:lang w:val="ro-RO"/>
        </w:rPr>
        <w:t xml:space="preserve"> (media a două totalizări </w:t>
      </w:r>
      <w:r w:rsidRPr="007B02C9">
        <w:rPr>
          <w:lang w:val="ro-RO"/>
        </w:rPr>
        <w:t>(evaluare sumativă: semiologia neurologică şi patologia neurochirurgicală) (cota parte 50%) și nota de la examenul verbal (CD) cu răspunsul format din întrebări pe teme însuțite (cota partre 50%).</w:t>
      </w:r>
    </w:p>
    <w:p w:rsidR="007B02C9" w:rsidRDefault="007B02C9" w:rsidP="007B02C9">
      <w:pPr>
        <w:tabs>
          <w:tab w:val="left" w:pos="709"/>
          <w:tab w:val="left" w:pos="9540"/>
        </w:tabs>
        <w:ind w:left="181" w:right="51"/>
        <w:jc w:val="center"/>
        <w:rPr>
          <w:b/>
          <w:lang w:val="ro-RO"/>
        </w:rPr>
      </w:pPr>
    </w:p>
    <w:p w:rsidR="00BA54DD" w:rsidRPr="007B02C9" w:rsidRDefault="006332AA" w:rsidP="007B02C9">
      <w:pPr>
        <w:tabs>
          <w:tab w:val="left" w:pos="709"/>
          <w:tab w:val="left" w:pos="9540"/>
        </w:tabs>
        <w:ind w:left="181" w:right="51"/>
        <w:jc w:val="center"/>
        <w:rPr>
          <w:b/>
          <w:lang w:val="ro-RO"/>
        </w:rPr>
      </w:pPr>
      <w:r w:rsidRPr="007B02C9">
        <w:rPr>
          <w:b/>
          <w:lang w:val="ro-RO"/>
        </w:rPr>
        <w:t xml:space="preserve">Modalitatea de rotunjire a notelor </w:t>
      </w:r>
      <w:r w:rsidR="00A63E65" w:rsidRPr="007B02C9">
        <w:rPr>
          <w:b/>
          <w:lang w:val="ro-RO"/>
        </w:rPr>
        <w:t>la etapele de evaluare</w:t>
      </w:r>
    </w:p>
    <w:tbl>
      <w:tblPr>
        <w:tblStyle w:val="TableGrid"/>
        <w:tblW w:w="7938" w:type="dxa"/>
        <w:tblInd w:w="1242" w:type="dxa"/>
        <w:tblLook w:val="04A0"/>
      </w:tblPr>
      <w:tblGrid>
        <w:gridCol w:w="4111"/>
        <w:gridCol w:w="2126"/>
        <w:gridCol w:w="1701"/>
      </w:tblGrid>
      <w:tr w:rsidR="005B0691" w:rsidRPr="007B02C9" w:rsidTr="00A63E65">
        <w:tc>
          <w:tcPr>
            <w:tcW w:w="4111" w:type="dxa"/>
            <w:vAlign w:val="center"/>
          </w:tcPr>
          <w:p w:rsidR="00A63E65" w:rsidRPr="007B02C9" w:rsidRDefault="00A63E65" w:rsidP="007B02C9">
            <w:pPr>
              <w:tabs>
                <w:tab w:val="left" w:pos="709"/>
                <w:tab w:val="left" w:pos="9540"/>
              </w:tabs>
              <w:ind w:right="51"/>
              <w:jc w:val="center"/>
              <w:rPr>
                <w:lang w:val="ro-RO"/>
              </w:rPr>
            </w:pPr>
            <w:r w:rsidRPr="007B02C9">
              <w:rPr>
                <w:lang w:val="ro-RO"/>
              </w:rPr>
              <w:t>Grila notelor intermediare (media anuală, notele de la etapele examenului)</w:t>
            </w:r>
          </w:p>
        </w:tc>
        <w:tc>
          <w:tcPr>
            <w:tcW w:w="2126" w:type="dxa"/>
          </w:tcPr>
          <w:p w:rsidR="00A63E65" w:rsidRPr="007B02C9" w:rsidRDefault="00A63E65" w:rsidP="007B02C9">
            <w:pPr>
              <w:tabs>
                <w:tab w:val="left" w:pos="709"/>
                <w:tab w:val="left" w:pos="9540"/>
              </w:tabs>
              <w:ind w:right="51"/>
              <w:jc w:val="center"/>
              <w:rPr>
                <w:lang w:val="ro-RO"/>
              </w:rPr>
            </w:pPr>
            <w:r w:rsidRPr="007B02C9">
              <w:rPr>
                <w:lang w:val="ro-RO"/>
              </w:rPr>
              <w:t>Sistemul de notare național</w:t>
            </w:r>
          </w:p>
        </w:tc>
        <w:tc>
          <w:tcPr>
            <w:tcW w:w="1701" w:type="dxa"/>
            <w:vAlign w:val="center"/>
          </w:tcPr>
          <w:p w:rsidR="00A63E65" w:rsidRPr="007B02C9" w:rsidRDefault="00A63E65" w:rsidP="007B02C9">
            <w:pPr>
              <w:tabs>
                <w:tab w:val="left" w:pos="709"/>
                <w:tab w:val="left" w:pos="9540"/>
              </w:tabs>
              <w:ind w:right="51"/>
              <w:jc w:val="center"/>
              <w:rPr>
                <w:lang w:val="ro-RO"/>
              </w:rPr>
            </w:pPr>
            <w:r w:rsidRPr="007B02C9">
              <w:rPr>
                <w:lang w:val="ro-RO"/>
              </w:rPr>
              <w:t>Echivalent</w:t>
            </w:r>
          </w:p>
          <w:p w:rsidR="00A63E65" w:rsidRPr="007B02C9" w:rsidRDefault="00A63E65" w:rsidP="007B02C9">
            <w:pPr>
              <w:tabs>
                <w:tab w:val="left" w:pos="709"/>
                <w:tab w:val="left" w:pos="9540"/>
              </w:tabs>
              <w:ind w:right="51"/>
              <w:jc w:val="center"/>
              <w:rPr>
                <w:lang w:val="ro-RO"/>
              </w:rPr>
            </w:pPr>
            <w:r w:rsidRPr="007B02C9">
              <w:rPr>
                <w:lang w:val="ro-RO"/>
              </w:rPr>
              <w:t>ECTS</w:t>
            </w: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1,00-3,00</w:t>
            </w:r>
          </w:p>
        </w:tc>
        <w:tc>
          <w:tcPr>
            <w:tcW w:w="2126" w:type="dxa"/>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2</w:t>
            </w:r>
          </w:p>
        </w:tc>
        <w:tc>
          <w:tcPr>
            <w:tcW w:w="1701" w:type="dxa"/>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F</w:t>
            </w: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3,01-4,99</w:t>
            </w:r>
          </w:p>
        </w:tc>
        <w:tc>
          <w:tcPr>
            <w:tcW w:w="2126" w:type="dxa"/>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4</w:t>
            </w:r>
          </w:p>
        </w:tc>
        <w:tc>
          <w:tcPr>
            <w:tcW w:w="1701" w:type="dxa"/>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FX</w:t>
            </w: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5,00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5</w:t>
            </w:r>
          </w:p>
        </w:tc>
        <w:tc>
          <w:tcPr>
            <w:tcW w:w="1701" w:type="dxa"/>
            <w:vMerge w:val="restart"/>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E</w:t>
            </w: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5,01-5,50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5,5</w:t>
            </w:r>
          </w:p>
        </w:tc>
        <w:tc>
          <w:tcPr>
            <w:tcW w:w="1701" w:type="dxa"/>
            <w:vMerge/>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5,51-6,0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6</w:t>
            </w:r>
          </w:p>
        </w:tc>
        <w:tc>
          <w:tcPr>
            <w:tcW w:w="1701" w:type="dxa"/>
            <w:vMerge/>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6,01-6,50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6,5</w:t>
            </w:r>
          </w:p>
        </w:tc>
        <w:tc>
          <w:tcPr>
            <w:tcW w:w="1701" w:type="dxa"/>
            <w:vMerge w:val="restart"/>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D</w:t>
            </w: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6,51-7,00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7</w:t>
            </w:r>
          </w:p>
        </w:tc>
        <w:tc>
          <w:tcPr>
            <w:tcW w:w="1701" w:type="dxa"/>
            <w:vMerge/>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7,01-7,50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7,5</w:t>
            </w:r>
          </w:p>
        </w:tc>
        <w:tc>
          <w:tcPr>
            <w:tcW w:w="1701" w:type="dxa"/>
            <w:vMerge w:val="restart"/>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C</w:t>
            </w: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7,51-8,00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8</w:t>
            </w:r>
          </w:p>
        </w:tc>
        <w:tc>
          <w:tcPr>
            <w:tcW w:w="1701" w:type="dxa"/>
            <w:vMerge/>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8,01-8,50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8,5</w:t>
            </w:r>
          </w:p>
        </w:tc>
        <w:tc>
          <w:tcPr>
            <w:tcW w:w="1701" w:type="dxa"/>
            <w:vMerge w:val="restart"/>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B</w:t>
            </w: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8,51-8,00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9</w:t>
            </w:r>
          </w:p>
        </w:tc>
        <w:tc>
          <w:tcPr>
            <w:tcW w:w="1701" w:type="dxa"/>
            <w:vMerge/>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p>
        </w:tc>
      </w:tr>
      <w:tr w:rsidR="005B0691"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9,01-9,50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9,5</w:t>
            </w:r>
          </w:p>
        </w:tc>
        <w:tc>
          <w:tcPr>
            <w:tcW w:w="1701" w:type="dxa"/>
            <w:vMerge w:val="restart"/>
            <w:vAlign w:val="center"/>
          </w:tcPr>
          <w:p w:rsidR="00A63E65" w:rsidRPr="007B02C9" w:rsidRDefault="00A63E65" w:rsidP="007B02C9">
            <w:pPr>
              <w:tabs>
                <w:tab w:val="left" w:pos="710"/>
                <w:tab w:val="left" w:pos="9540"/>
              </w:tabs>
              <w:ind w:left="734" w:hanging="734"/>
              <w:jc w:val="center"/>
              <w:textAlignment w:val="baseline"/>
              <w:rPr>
                <w:b/>
                <w:bCs/>
                <w:kern w:val="24"/>
                <w:lang w:val="ro-RO" w:eastAsia="en-US"/>
              </w:rPr>
            </w:pPr>
            <w:r w:rsidRPr="007B02C9">
              <w:rPr>
                <w:b/>
                <w:bCs/>
                <w:kern w:val="24"/>
                <w:lang w:val="ro-RO" w:eastAsia="en-US"/>
              </w:rPr>
              <w:t>A</w:t>
            </w:r>
          </w:p>
        </w:tc>
      </w:tr>
      <w:tr w:rsidR="00A63E65" w:rsidRPr="007B02C9" w:rsidTr="00A63E65">
        <w:tc>
          <w:tcPr>
            <w:tcW w:w="4111"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9,51-10,0</w:t>
            </w:r>
          </w:p>
        </w:tc>
        <w:tc>
          <w:tcPr>
            <w:tcW w:w="2126" w:type="dxa"/>
          </w:tcPr>
          <w:p w:rsidR="00A63E65" w:rsidRPr="007B02C9" w:rsidRDefault="00A63E65" w:rsidP="007B02C9">
            <w:pPr>
              <w:tabs>
                <w:tab w:val="left" w:pos="710"/>
                <w:tab w:val="left" w:pos="9540"/>
              </w:tabs>
              <w:ind w:left="734" w:hanging="734"/>
              <w:jc w:val="center"/>
              <w:textAlignment w:val="baseline"/>
              <w:rPr>
                <w:lang w:val="ro-RO" w:eastAsia="en-US"/>
              </w:rPr>
            </w:pPr>
            <w:r w:rsidRPr="007B02C9">
              <w:rPr>
                <w:b/>
                <w:bCs/>
                <w:kern w:val="24"/>
                <w:lang w:val="ro-RO" w:eastAsia="en-US"/>
              </w:rPr>
              <w:t>10</w:t>
            </w:r>
          </w:p>
        </w:tc>
        <w:tc>
          <w:tcPr>
            <w:tcW w:w="1701" w:type="dxa"/>
            <w:vMerge/>
          </w:tcPr>
          <w:p w:rsidR="00A63E65" w:rsidRPr="007B02C9" w:rsidRDefault="00A63E65" w:rsidP="007B02C9">
            <w:pPr>
              <w:tabs>
                <w:tab w:val="left" w:pos="710"/>
                <w:tab w:val="left" w:pos="9540"/>
              </w:tabs>
              <w:ind w:left="734" w:hanging="734"/>
              <w:jc w:val="center"/>
              <w:textAlignment w:val="baseline"/>
              <w:rPr>
                <w:b/>
                <w:bCs/>
                <w:kern w:val="24"/>
                <w:lang w:val="ro-RO" w:eastAsia="en-US"/>
              </w:rPr>
            </w:pPr>
          </w:p>
        </w:tc>
      </w:tr>
    </w:tbl>
    <w:p w:rsidR="00566558" w:rsidRPr="007B02C9" w:rsidRDefault="00566558" w:rsidP="007B02C9">
      <w:pPr>
        <w:ind w:left="65" w:firstLine="644"/>
        <w:jc w:val="both"/>
        <w:rPr>
          <w:lang w:val="ro-RO"/>
        </w:rPr>
      </w:pPr>
      <w:r w:rsidRPr="007B02C9">
        <w:rPr>
          <w:lang w:val="ro-RO"/>
        </w:rPr>
        <w:t>Nota medie anuală și notele tuturor etapelor de examinare finală (asistate la calculator, testare, răspuns oral) - toate vor fi exprimate în numere conform scalei de notare (</w:t>
      </w:r>
      <w:r w:rsidR="00A253FC" w:rsidRPr="007B02C9">
        <w:rPr>
          <w:lang w:val="ro-RO"/>
        </w:rPr>
        <w:t>vezi</w:t>
      </w:r>
      <w:r w:rsidRPr="007B02C9">
        <w:rPr>
          <w:lang w:val="ro-RO"/>
        </w:rPr>
        <w:t xml:space="preserve"> tabelul), iar nota finală obținută va fi exprimată în număr cu două zecimale, care va fi trecută în carnetul de note.</w:t>
      </w:r>
    </w:p>
    <w:p w:rsidR="006332AA" w:rsidRPr="007B02C9" w:rsidRDefault="006332AA" w:rsidP="007B02C9">
      <w:pPr>
        <w:jc w:val="both"/>
        <w:rPr>
          <w:i/>
          <w:lang w:val="ro-RO"/>
        </w:rPr>
      </w:pPr>
      <w:r w:rsidRPr="007B02C9">
        <w:rPr>
          <w:i/>
          <w:lang w:val="ro-RO"/>
        </w:rPr>
        <w:t>Neprezentarea la examen fără motive întemeiate se înregistrează ca “absent” şi se echivalează cu calificativul 0 (zero). Studentul are dreptul la 2 susţineri repetate ale examenului nepromovat.</w:t>
      </w:r>
    </w:p>
    <w:p w:rsidR="007B02C9" w:rsidRDefault="007B02C9" w:rsidP="007B02C9">
      <w:pPr>
        <w:pStyle w:val="ListParagraph"/>
        <w:widowControl w:val="0"/>
        <w:tabs>
          <w:tab w:val="left" w:pos="851"/>
        </w:tabs>
        <w:ind w:left="709"/>
        <w:contextualSpacing w:val="0"/>
        <w:jc w:val="both"/>
        <w:rPr>
          <w:b/>
          <w:caps/>
          <w:lang w:val="ro-RO"/>
        </w:rPr>
      </w:pPr>
    </w:p>
    <w:p w:rsidR="00B04FC1" w:rsidRPr="007B02C9" w:rsidRDefault="00B04FC1" w:rsidP="007B02C9">
      <w:pPr>
        <w:pStyle w:val="ListParagraph"/>
        <w:widowControl w:val="0"/>
        <w:numPr>
          <w:ilvl w:val="0"/>
          <w:numId w:val="7"/>
        </w:numPr>
        <w:tabs>
          <w:tab w:val="left" w:pos="851"/>
        </w:tabs>
        <w:ind w:left="709" w:hanging="567"/>
        <w:contextualSpacing w:val="0"/>
        <w:jc w:val="both"/>
        <w:rPr>
          <w:b/>
          <w:caps/>
          <w:lang w:val="ro-RO"/>
        </w:rPr>
      </w:pPr>
      <w:r w:rsidRPr="007B02C9">
        <w:rPr>
          <w:b/>
          <w:caps/>
          <w:lang w:val="ro-RO"/>
        </w:rPr>
        <w:t>Bibliografia recomandată</w:t>
      </w:r>
    </w:p>
    <w:p w:rsidR="00B04FC1" w:rsidRPr="007B02C9" w:rsidRDefault="00B04FC1" w:rsidP="007B02C9">
      <w:pPr>
        <w:pStyle w:val="ListParagraph"/>
        <w:widowControl w:val="0"/>
        <w:ind w:left="284"/>
        <w:contextualSpacing w:val="0"/>
        <w:jc w:val="both"/>
        <w:rPr>
          <w:i/>
          <w:lang w:val="ro-RO"/>
        </w:rPr>
      </w:pPr>
      <w:r w:rsidRPr="007B02C9">
        <w:rPr>
          <w:i/>
          <w:lang w:val="ro-RO"/>
        </w:rPr>
        <w:t>A. Obligatorie:</w:t>
      </w:r>
    </w:p>
    <w:p w:rsidR="00B30889" w:rsidRPr="007B02C9" w:rsidRDefault="00B30889" w:rsidP="007B02C9">
      <w:pPr>
        <w:pStyle w:val="ListParagraph"/>
        <w:numPr>
          <w:ilvl w:val="0"/>
          <w:numId w:val="2"/>
        </w:numPr>
        <w:jc w:val="both"/>
        <w:rPr>
          <w:i/>
          <w:lang w:val="ro-RO"/>
        </w:rPr>
      </w:pPr>
      <w:r w:rsidRPr="00846BA5">
        <w:rPr>
          <w:lang w:val="ro-RO"/>
        </w:rPr>
        <w:t xml:space="preserve">Gherman D. Neurologie și neurochirurgie: manual / D. Gherman, I. Moldovanu, G. Zapuhlâh; Universitatea de Stat de Medicina și Farmacie "Nicolae Testemițanu". – Chișinău: Medicină, 2003. - 528 p.  </w:t>
      </w:r>
    </w:p>
    <w:p w:rsidR="00B30889" w:rsidRPr="007B02C9" w:rsidRDefault="00B30889" w:rsidP="007B02C9">
      <w:pPr>
        <w:pStyle w:val="ListParagraph"/>
        <w:numPr>
          <w:ilvl w:val="0"/>
          <w:numId w:val="2"/>
        </w:numPr>
        <w:jc w:val="both"/>
        <w:rPr>
          <w:i/>
          <w:lang w:val="ro-RO"/>
        </w:rPr>
      </w:pPr>
      <w:r w:rsidRPr="00846BA5">
        <w:rPr>
          <w:lang w:val="fr-FR"/>
        </w:rPr>
        <w:t>Mihai Rusu. NEUROCHIRURGIE: manual. – CONTACT internațional, Iași,1993</w:t>
      </w:r>
    </w:p>
    <w:p w:rsidR="00B30889" w:rsidRPr="00846BA5" w:rsidRDefault="00B30889" w:rsidP="007B02C9">
      <w:pPr>
        <w:pStyle w:val="ListParagraph"/>
        <w:numPr>
          <w:ilvl w:val="0"/>
          <w:numId w:val="2"/>
        </w:numPr>
        <w:jc w:val="both"/>
        <w:rPr>
          <w:lang w:val="fr-FR"/>
        </w:rPr>
      </w:pPr>
      <w:r w:rsidRPr="00846BA5">
        <w:rPr>
          <w:lang w:val="fr-FR"/>
        </w:rPr>
        <w:t>Gavriliuc M. Teste de autoevaluare și autocontrol la neurologie și neurochirurgie, Chișinău: M</w:t>
      </w:r>
      <w:r w:rsidRPr="00846BA5">
        <w:rPr>
          <w:lang w:val="fr-FR"/>
        </w:rPr>
        <w:t>e</w:t>
      </w:r>
      <w:r w:rsidRPr="00846BA5">
        <w:rPr>
          <w:lang w:val="fr-FR"/>
        </w:rPr>
        <w:t xml:space="preserve">dicina, 2008. </w:t>
      </w:r>
    </w:p>
    <w:p w:rsidR="00B04FC1" w:rsidRPr="007B02C9" w:rsidRDefault="00B04FC1" w:rsidP="007B02C9">
      <w:pPr>
        <w:pStyle w:val="ListParagraph"/>
        <w:widowControl w:val="0"/>
        <w:ind w:left="284"/>
        <w:contextualSpacing w:val="0"/>
        <w:jc w:val="both"/>
        <w:rPr>
          <w:i/>
          <w:lang w:val="ro-RO"/>
        </w:rPr>
      </w:pPr>
      <w:r w:rsidRPr="007B02C9">
        <w:rPr>
          <w:i/>
          <w:lang w:val="ro-RO"/>
        </w:rPr>
        <w:lastRenderedPageBreak/>
        <w:t>B. Suplimentară</w:t>
      </w:r>
    </w:p>
    <w:p w:rsidR="0060520E" w:rsidRPr="007B02C9" w:rsidRDefault="00B30889" w:rsidP="007B02C9">
      <w:pPr>
        <w:widowControl w:val="0"/>
        <w:numPr>
          <w:ilvl w:val="0"/>
          <w:numId w:val="9"/>
        </w:numPr>
        <w:tabs>
          <w:tab w:val="clear" w:pos="720"/>
        </w:tabs>
        <w:ind w:left="426" w:hanging="284"/>
        <w:jc w:val="both"/>
        <w:rPr>
          <w:lang w:val="ro-RO"/>
        </w:rPr>
      </w:pPr>
      <w:r w:rsidRPr="007B02C9">
        <w:rPr>
          <w:lang w:val="ro-RO"/>
        </w:rPr>
        <w:t>C.Arseni, Al.I.Constantinescu, M.Maretsis. Semiologie Neurochirurgicală. Editura didactică și pedegogică, București</w:t>
      </w:r>
    </w:p>
    <w:p w:rsidR="00965478" w:rsidRPr="007B02C9" w:rsidRDefault="00B30889" w:rsidP="007B02C9">
      <w:pPr>
        <w:widowControl w:val="0"/>
        <w:numPr>
          <w:ilvl w:val="0"/>
          <w:numId w:val="9"/>
        </w:numPr>
        <w:tabs>
          <w:tab w:val="clear" w:pos="720"/>
        </w:tabs>
        <w:ind w:left="426" w:hanging="284"/>
        <w:jc w:val="both"/>
        <w:rPr>
          <w:lang w:val="ro-RO"/>
        </w:rPr>
      </w:pPr>
      <w:r w:rsidRPr="007B02C9">
        <w:rPr>
          <w:lang w:val="ro-RO"/>
        </w:rPr>
        <w:t>C.Arseni, I.Oprescu.Traumatologia cranio-cerebrală/ Editura medicală. Bucurețti,1972</w:t>
      </w:r>
    </w:p>
    <w:p w:rsidR="00B910DE" w:rsidRPr="007B02C9" w:rsidRDefault="00B30889" w:rsidP="007B02C9">
      <w:pPr>
        <w:widowControl w:val="0"/>
        <w:numPr>
          <w:ilvl w:val="0"/>
          <w:numId w:val="9"/>
        </w:numPr>
        <w:tabs>
          <w:tab w:val="clear" w:pos="720"/>
        </w:tabs>
        <w:ind w:left="426" w:hanging="284"/>
        <w:jc w:val="both"/>
        <w:rPr>
          <w:lang w:val="ro-RO"/>
        </w:rPr>
      </w:pPr>
      <w:r w:rsidRPr="007B02C9">
        <w:rPr>
          <w:lang w:val="ro-RO"/>
        </w:rPr>
        <w:t>C.Arseni, Al.Constantinovici, Gh.Panoza. Traumatismele vertebro-medulare și ale nervilor/ Editura medicală. Bucurețti,1973</w:t>
      </w:r>
    </w:p>
    <w:p w:rsidR="00B910DE" w:rsidRPr="007B02C9" w:rsidRDefault="00B910DE" w:rsidP="007B02C9">
      <w:pPr>
        <w:widowControl w:val="0"/>
        <w:numPr>
          <w:ilvl w:val="0"/>
          <w:numId w:val="9"/>
        </w:numPr>
        <w:tabs>
          <w:tab w:val="clear" w:pos="720"/>
        </w:tabs>
        <w:ind w:left="426" w:hanging="284"/>
        <w:jc w:val="both"/>
        <w:rPr>
          <w:lang w:val="ro-RO"/>
        </w:rPr>
      </w:pPr>
      <w:r w:rsidRPr="007B02C9">
        <w:rPr>
          <w:lang w:val="ro-RO"/>
        </w:rPr>
        <w:t xml:space="preserve">Ion Poeată. Neurochirurgie și elemente de bioinginerie neurochirurgicală/ Edituta TEHNICA-INFO, Chișinău, 2000. </w:t>
      </w:r>
    </w:p>
    <w:p w:rsidR="00B910DE" w:rsidRPr="007B02C9" w:rsidRDefault="00AD05C4" w:rsidP="007B02C9">
      <w:pPr>
        <w:widowControl w:val="0"/>
        <w:numPr>
          <w:ilvl w:val="0"/>
          <w:numId w:val="9"/>
        </w:numPr>
        <w:tabs>
          <w:tab w:val="clear" w:pos="720"/>
        </w:tabs>
        <w:ind w:left="426" w:hanging="284"/>
        <w:jc w:val="both"/>
        <w:rPr>
          <w:lang w:val="ro-RO"/>
        </w:rPr>
      </w:pPr>
      <w:hyperlink r:id="rId8" w:history="1">
        <w:r w:rsidR="00B910DE" w:rsidRPr="007B02C9">
          <w:rPr>
            <w:rStyle w:val="Hyperlink"/>
            <w:color w:val="auto"/>
            <w:lang w:val="ro-RO"/>
          </w:rPr>
          <w:t>http://accessmedicine.mhmedical.com</w:t>
        </w:r>
      </w:hyperlink>
    </w:p>
    <w:p w:rsidR="00B910DE" w:rsidRPr="007B02C9" w:rsidRDefault="00AD05C4" w:rsidP="007B02C9">
      <w:pPr>
        <w:widowControl w:val="0"/>
        <w:numPr>
          <w:ilvl w:val="0"/>
          <w:numId w:val="9"/>
        </w:numPr>
        <w:tabs>
          <w:tab w:val="clear" w:pos="720"/>
        </w:tabs>
        <w:ind w:left="426" w:hanging="284"/>
        <w:jc w:val="both"/>
        <w:rPr>
          <w:lang w:val="ro-RO"/>
        </w:rPr>
      </w:pPr>
      <w:hyperlink r:id="rId9" w:history="1">
        <w:r w:rsidR="00B910DE" w:rsidRPr="007B02C9">
          <w:rPr>
            <w:rStyle w:val="Hyperlink"/>
            <w:color w:val="auto"/>
            <w:shd w:val="clear" w:color="auto" w:fill="FFFFFF"/>
          </w:rPr>
          <w:t>http://hinari.usmf.md</w:t>
        </w:r>
      </w:hyperlink>
    </w:p>
    <w:p w:rsidR="00B910DE" w:rsidRPr="007B02C9" w:rsidRDefault="00AD05C4" w:rsidP="007B02C9">
      <w:pPr>
        <w:widowControl w:val="0"/>
        <w:numPr>
          <w:ilvl w:val="0"/>
          <w:numId w:val="9"/>
        </w:numPr>
        <w:tabs>
          <w:tab w:val="clear" w:pos="720"/>
        </w:tabs>
        <w:ind w:left="426" w:hanging="284"/>
        <w:jc w:val="both"/>
        <w:rPr>
          <w:lang w:val="ro-RO"/>
        </w:rPr>
      </w:pPr>
      <w:hyperlink r:id="rId10" w:history="1">
        <w:r w:rsidR="00B910DE" w:rsidRPr="007B02C9">
          <w:rPr>
            <w:rStyle w:val="Hyperlink"/>
            <w:color w:val="auto"/>
            <w:shd w:val="clear" w:color="auto" w:fill="FFFFFF"/>
          </w:rPr>
          <w:t>http://accessmedicine.mhmedical.com/</w:t>
        </w:r>
      </w:hyperlink>
    </w:p>
    <w:p w:rsidR="00E46B7C" w:rsidRPr="007B02C9" w:rsidRDefault="00B910DE" w:rsidP="007B02C9">
      <w:pPr>
        <w:widowControl w:val="0"/>
        <w:numPr>
          <w:ilvl w:val="0"/>
          <w:numId w:val="9"/>
        </w:numPr>
        <w:tabs>
          <w:tab w:val="clear" w:pos="720"/>
        </w:tabs>
        <w:ind w:left="426" w:hanging="284"/>
        <w:jc w:val="both"/>
        <w:rPr>
          <w:lang w:val="ro-RO"/>
        </w:rPr>
      </w:pPr>
      <w:r w:rsidRPr="007B02C9">
        <w:rPr>
          <w:lang w:val="ro-RO"/>
        </w:rPr>
        <w:t>https://reference.medscape.com/</w:t>
      </w:r>
    </w:p>
    <w:sectPr w:rsidR="00E46B7C" w:rsidRPr="007B02C9" w:rsidSect="00EF019F">
      <w:headerReference w:type="default" r:id="rId11"/>
      <w:pgSz w:w="11906" w:h="16838" w:code="9"/>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D62" w:rsidRDefault="00992D62">
      <w:r>
        <w:separator/>
      </w:r>
    </w:p>
  </w:endnote>
  <w:endnote w:type="continuationSeparator" w:id="1">
    <w:p w:rsidR="00992D62" w:rsidRDefault="00992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D62" w:rsidRDefault="00992D62">
      <w:r>
        <w:separator/>
      </w:r>
    </w:p>
  </w:footnote>
  <w:footnote w:type="continuationSeparator" w:id="1">
    <w:p w:rsidR="00992D62" w:rsidRDefault="00992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1276"/>
      <w:gridCol w:w="1374"/>
    </w:tblGrid>
    <w:tr w:rsidR="00A2739B" w:rsidTr="00FE2F96">
      <w:trPr>
        <w:trHeight w:val="454"/>
      </w:trPr>
      <w:tc>
        <w:tcPr>
          <w:tcW w:w="1418" w:type="dxa"/>
          <w:vMerge w:val="restart"/>
        </w:tcPr>
        <w:p w:rsidR="00A2739B" w:rsidRPr="00137470" w:rsidRDefault="00A2739B" w:rsidP="00FE2F96">
          <w:pPr>
            <w:jc w:val="center"/>
            <w:rPr>
              <w:lang w:val="en-US"/>
            </w:rPr>
          </w:pPr>
          <w:r>
            <w:rPr>
              <w:noProof/>
              <w:lang w:val="en-US" w:eastAsia="en-US"/>
            </w:rPr>
            <w:drawing>
              <wp:anchor distT="0" distB="0" distL="114300" distR="114300" simplePos="0" relativeHeight="251659776" behindDoc="0" locked="0" layoutInCell="1" allowOverlap="1">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025" cy="600075"/>
                        </a:xfrm>
                        <a:prstGeom prst="rect">
                          <a:avLst/>
                        </a:prstGeom>
                      </pic:spPr>
                    </pic:pic>
                  </a:graphicData>
                </a:graphic>
              </wp:anchor>
            </w:drawing>
          </w:r>
          <w:r w:rsidR="00AD05C4" w:rsidRPr="00AD05C4">
            <w:rPr>
              <w:noProof/>
            </w:rPr>
            <w:pict>
              <v:rect id="Rectangle 3" o:spid="_x0000_s4097" style="position:absolute;left:0;text-align:left;margin-left:-12.5pt;margin-top:-5.5pt;width:522.45pt;height:759.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A2739B" w:rsidRDefault="00A2739B" w:rsidP="00FE2F96"/>
      </w:tc>
      <w:tc>
        <w:tcPr>
          <w:tcW w:w="6095" w:type="dxa"/>
          <w:vMerge w:val="restart"/>
          <w:vAlign w:val="center"/>
        </w:tcPr>
        <w:p w:rsidR="00A2739B" w:rsidRPr="00E41B54" w:rsidRDefault="00A2739B" w:rsidP="00FF3B6F">
          <w:pPr>
            <w:pStyle w:val="Title"/>
            <w:spacing w:line="240" w:lineRule="auto"/>
            <w:rPr>
              <w:i w:val="0"/>
              <w:sz w:val="26"/>
            </w:rPr>
          </w:pPr>
          <w:r w:rsidRPr="00E41B54">
            <w:rPr>
              <w:bCs w:val="0"/>
              <w:i w:val="0"/>
              <w:sz w:val="26"/>
            </w:rPr>
            <w:t xml:space="preserve">CD 8.5.1 </w:t>
          </w:r>
          <w:r w:rsidRPr="00E41B54">
            <w:rPr>
              <w:i w:val="0"/>
              <w:sz w:val="26"/>
            </w:rPr>
            <w:t>CURRICULUM DISCIPLINĂ</w:t>
          </w:r>
        </w:p>
      </w:tc>
      <w:tc>
        <w:tcPr>
          <w:tcW w:w="1276" w:type="dxa"/>
          <w:vAlign w:val="center"/>
        </w:tcPr>
        <w:p w:rsidR="00A2739B" w:rsidRPr="00E41B54" w:rsidRDefault="00A2739B" w:rsidP="00FE2F96">
          <w:pPr>
            <w:rPr>
              <w:b/>
              <w:caps/>
              <w:lang w:val="en-US"/>
            </w:rPr>
          </w:pPr>
          <w:r w:rsidRPr="00E41B54">
            <w:rPr>
              <w:b/>
              <w:lang w:val="en-US"/>
            </w:rPr>
            <w:t>Redacția</w:t>
          </w:r>
          <w:r w:rsidRPr="00E41B54">
            <w:rPr>
              <w:b/>
              <w:caps/>
              <w:lang w:val="en-US"/>
            </w:rPr>
            <w:t>:</w:t>
          </w:r>
        </w:p>
      </w:tc>
      <w:tc>
        <w:tcPr>
          <w:tcW w:w="1374" w:type="dxa"/>
          <w:vAlign w:val="center"/>
        </w:tcPr>
        <w:p w:rsidR="00A2739B" w:rsidRPr="00E41B54" w:rsidRDefault="00A2739B" w:rsidP="00FE2F96">
          <w:pPr>
            <w:rPr>
              <w:b/>
              <w:lang w:val="en-US"/>
            </w:rPr>
          </w:pPr>
          <w:r w:rsidRPr="00E41B54">
            <w:rPr>
              <w:b/>
              <w:lang w:val="en-US"/>
            </w:rPr>
            <w:t>06</w:t>
          </w:r>
        </w:p>
      </w:tc>
    </w:tr>
    <w:tr w:rsidR="00A2739B" w:rsidTr="00A63E65">
      <w:trPr>
        <w:trHeight w:val="89"/>
      </w:trPr>
      <w:tc>
        <w:tcPr>
          <w:tcW w:w="1418" w:type="dxa"/>
          <w:vMerge/>
        </w:tcPr>
        <w:p w:rsidR="00A2739B" w:rsidRDefault="00A2739B" w:rsidP="00FE2F96"/>
      </w:tc>
      <w:tc>
        <w:tcPr>
          <w:tcW w:w="6095" w:type="dxa"/>
          <w:vMerge/>
        </w:tcPr>
        <w:p w:rsidR="00A2739B" w:rsidRPr="00E41B54" w:rsidRDefault="00A2739B" w:rsidP="00FE2F96">
          <w:pPr>
            <w:rPr>
              <w:b/>
            </w:rPr>
          </w:pPr>
        </w:p>
      </w:tc>
      <w:tc>
        <w:tcPr>
          <w:tcW w:w="1276" w:type="dxa"/>
          <w:vAlign w:val="center"/>
        </w:tcPr>
        <w:p w:rsidR="00A2739B" w:rsidRPr="00E41B54" w:rsidRDefault="00A2739B" w:rsidP="00FE2F96">
          <w:pPr>
            <w:rPr>
              <w:b/>
              <w:lang w:val="en-US"/>
            </w:rPr>
          </w:pPr>
          <w:r w:rsidRPr="00E41B54">
            <w:rPr>
              <w:b/>
              <w:lang w:val="en-US"/>
            </w:rPr>
            <w:t>Data:</w:t>
          </w:r>
        </w:p>
      </w:tc>
      <w:tc>
        <w:tcPr>
          <w:tcW w:w="1374" w:type="dxa"/>
          <w:vAlign w:val="center"/>
        </w:tcPr>
        <w:p w:rsidR="00A2739B" w:rsidRPr="00E41B54" w:rsidRDefault="00A2739B" w:rsidP="00FE2F96">
          <w:pPr>
            <w:rPr>
              <w:b/>
              <w:lang w:val="en-US"/>
            </w:rPr>
          </w:pPr>
          <w:r w:rsidRPr="00E41B54">
            <w:rPr>
              <w:b/>
              <w:lang w:val="en-US"/>
            </w:rPr>
            <w:t>20.09.2017</w:t>
          </w:r>
        </w:p>
      </w:tc>
    </w:tr>
    <w:tr w:rsidR="00A2739B" w:rsidTr="00A63E65">
      <w:trPr>
        <w:trHeight w:val="504"/>
      </w:trPr>
      <w:tc>
        <w:tcPr>
          <w:tcW w:w="1418" w:type="dxa"/>
          <w:vMerge/>
        </w:tcPr>
        <w:p w:rsidR="00A2739B" w:rsidRDefault="00A2739B" w:rsidP="00FE2F96"/>
      </w:tc>
      <w:tc>
        <w:tcPr>
          <w:tcW w:w="6095" w:type="dxa"/>
          <w:vMerge/>
        </w:tcPr>
        <w:p w:rsidR="00A2739B" w:rsidRPr="00E41B54" w:rsidRDefault="00A2739B" w:rsidP="00FE2F96">
          <w:pPr>
            <w:rPr>
              <w:b/>
            </w:rPr>
          </w:pPr>
        </w:p>
      </w:tc>
      <w:tc>
        <w:tcPr>
          <w:tcW w:w="2650" w:type="dxa"/>
          <w:gridSpan w:val="2"/>
          <w:vAlign w:val="center"/>
        </w:tcPr>
        <w:p w:rsidR="00A2739B" w:rsidRPr="00E41B54" w:rsidRDefault="00A2739B" w:rsidP="00FE2F96">
          <w:pPr>
            <w:rPr>
              <w:b/>
              <w:lang w:val="en-US"/>
            </w:rPr>
          </w:pPr>
          <w:r w:rsidRPr="00E41B54">
            <w:rPr>
              <w:b/>
              <w:lang w:val="en-US"/>
            </w:rPr>
            <w:t xml:space="preserve">Pag. </w:t>
          </w:r>
          <w:r w:rsidR="00AD05C4" w:rsidRPr="00E41B54">
            <w:rPr>
              <w:rStyle w:val="PageNumber"/>
              <w:b/>
            </w:rPr>
            <w:fldChar w:fldCharType="begin"/>
          </w:r>
          <w:r w:rsidRPr="00E41B54">
            <w:rPr>
              <w:rStyle w:val="PageNumber"/>
              <w:b/>
            </w:rPr>
            <w:instrText xml:space="preserve"> PAGE </w:instrText>
          </w:r>
          <w:r w:rsidR="00AD05C4" w:rsidRPr="00E41B54">
            <w:rPr>
              <w:rStyle w:val="PageNumber"/>
              <w:b/>
            </w:rPr>
            <w:fldChar w:fldCharType="separate"/>
          </w:r>
          <w:r w:rsidR="00846BA5">
            <w:rPr>
              <w:rStyle w:val="PageNumber"/>
              <w:b/>
              <w:noProof/>
            </w:rPr>
            <w:t>2</w:t>
          </w:r>
          <w:r w:rsidR="00AD05C4" w:rsidRPr="00E41B54">
            <w:rPr>
              <w:rStyle w:val="PageNumber"/>
              <w:b/>
            </w:rPr>
            <w:fldChar w:fldCharType="end"/>
          </w:r>
          <w:r w:rsidRPr="00E41B54">
            <w:rPr>
              <w:rStyle w:val="PageNumber"/>
              <w:b/>
              <w:lang w:val="en-US"/>
            </w:rPr>
            <w:t>/</w:t>
          </w:r>
          <w:r w:rsidR="00AD05C4" w:rsidRPr="00E41B54">
            <w:rPr>
              <w:rStyle w:val="PageNumber"/>
              <w:b/>
            </w:rPr>
            <w:fldChar w:fldCharType="begin"/>
          </w:r>
          <w:r w:rsidRPr="00E41B54">
            <w:rPr>
              <w:rStyle w:val="PageNumber"/>
              <w:b/>
            </w:rPr>
            <w:instrText xml:space="preserve"> NUMPAGES </w:instrText>
          </w:r>
          <w:r w:rsidR="00AD05C4" w:rsidRPr="00E41B54">
            <w:rPr>
              <w:rStyle w:val="PageNumber"/>
              <w:b/>
            </w:rPr>
            <w:fldChar w:fldCharType="separate"/>
          </w:r>
          <w:r w:rsidR="00846BA5">
            <w:rPr>
              <w:rStyle w:val="PageNumber"/>
              <w:b/>
              <w:noProof/>
            </w:rPr>
            <w:t>10</w:t>
          </w:r>
          <w:r w:rsidR="00AD05C4" w:rsidRPr="00E41B54">
            <w:rPr>
              <w:rStyle w:val="PageNumber"/>
              <w:b/>
            </w:rPr>
            <w:fldChar w:fldCharType="end"/>
          </w:r>
        </w:p>
      </w:tc>
    </w:tr>
  </w:tbl>
  <w:p w:rsidR="00A2739B" w:rsidRPr="00CD7C94" w:rsidRDefault="00A2739B">
    <w:pPr>
      <w:pStyle w:val="Header"/>
      <w:rPr>
        <w:sz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D71"/>
    <w:multiLevelType w:val="hybridMultilevel"/>
    <w:tmpl w:val="3AAC4C32"/>
    <w:lvl w:ilvl="0" w:tplc="DE0058B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E6B0E"/>
    <w:multiLevelType w:val="hybridMultilevel"/>
    <w:tmpl w:val="50CAB3A4"/>
    <w:lvl w:ilvl="0" w:tplc="40BCBD56">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9473CA1"/>
    <w:multiLevelType w:val="hybridMultilevel"/>
    <w:tmpl w:val="44AE381A"/>
    <w:lvl w:ilvl="0" w:tplc="B7ACDE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0E5884"/>
    <w:multiLevelType w:val="hybridMultilevel"/>
    <w:tmpl w:val="B29EDD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714AE6"/>
    <w:multiLevelType w:val="hybridMultilevel"/>
    <w:tmpl w:val="39D0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03984"/>
    <w:multiLevelType w:val="hybridMultilevel"/>
    <w:tmpl w:val="6AF0CFC2"/>
    <w:lvl w:ilvl="0" w:tplc="DE0058B2">
      <w:numFmt w:val="bullet"/>
      <w:lvlText w:val="-"/>
      <w:lvlJc w:val="left"/>
      <w:pPr>
        <w:ind w:left="1080" w:hanging="360"/>
      </w:pPr>
      <w:rPr>
        <w:rFonts w:ascii="Times New Roman" w:eastAsia="SimSun"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5">
    <w:nsid w:val="42475C2A"/>
    <w:multiLevelType w:val="hybridMultilevel"/>
    <w:tmpl w:val="1452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E5113"/>
    <w:multiLevelType w:val="hybridMultilevel"/>
    <w:tmpl w:val="3A54F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A530AC"/>
    <w:multiLevelType w:val="hybridMultilevel"/>
    <w:tmpl w:val="1E48287E"/>
    <w:lvl w:ilvl="0" w:tplc="C1764442">
      <w:start w:val="1"/>
      <w:numFmt w:val="lowerLetter"/>
      <w:lvlText w:val="%1)"/>
      <w:lvlJc w:val="left"/>
      <w:pPr>
        <w:ind w:left="1074" w:hanging="360"/>
      </w:pPr>
      <w:rPr>
        <w:rFonts w:hint="default"/>
      </w:rPr>
    </w:lvl>
    <w:lvl w:ilvl="1" w:tplc="08190019" w:tentative="1">
      <w:start w:val="1"/>
      <w:numFmt w:val="lowerLetter"/>
      <w:lvlText w:val="%2."/>
      <w:lvlJc w:val="left"/>
      <w:pPr>
        <w:ind w:left="1794" w:hanging="360"/>
      </w:pPr>
    </w:lvl>
    <w:lvl w:ilvl="2" w:tplc="0819001B" w:tentative="1">
      <w:start w:val="1"/>
      <w:numFmt w:val="lowerRoman"/>
      <w:lvlText w:val="%3."/>
      <w:lvlJc w:val="right"/>
      <w:pPr>
        <w:ind w:left="2514" w:hanging="180"/>
      </w:pPr>
    </w:lvl>
    <w:lvl w:ilvl="3" w:tplc="0819000F" w:tentative="1">
      <w:start w:val="1"/>
      <w:numFmt w:val="decimal"/>
      <w:lvlText w:val="%4."/>
      <w:lvlJc w:val="left"/>
      <w:pPr>
        <w:ind w:left="3234" w:hanging="360"/>
      </w:pPr>
    </w:lvl>
    <w:lvl w:ilvl="4" w:tplc="08190019" w:tentative="1">
      <w:start w:val="1"/>
      <w:numFmt w:val="lowerLetter"/>
      <w:lvlText w:val="%5."/>
      <w:lvlJc w:val="left"/>
      <w:pPr>
        <w:ind w:left="3954" w:hanging="360"/>
      </w:pPr>
    </w:lvl>
    <w:lvl w:ilvl="5" w:tplc="0819001B" w:tentative="1">
      <w:start w:val="1"/>
      <w:numFmt w:val="lowerRoman"/>
      <w:lvlText w:val="%6."/>
      <w:lvlJc w:val="right"/>
      <w:pPr>
        <w:ind w:left="4674" w:hanging="180"/>
      </w:pPr>
    </w:lvl>
    <w:lvl w:ilvl="6" w:tplc="0819000F" w:tentative="1">
      <w:start w:val="1"/>
      <w:numFmt w:val="decimal"/>
      <w:lvlText w:val="%7."/>
      <w:lvlJc w:val="left"/>
      <w:pPr>
        <w:ind w:left="5394" w:hanging="360"/>
      </w:pPr>
    </w:lvl>
    <w:lvl w:ilvl="7" w:tplc="08190019" w:tentative="1">
      <w:start w:val="1"/>
      <w:numFmt w:val="lowerLetter"/>
      <w:lvlText w:val="%8."/>
      <w:lvlJc w:val="left"/>
      <w:pPr>
        <w:ind w:left="6114" w:hanging="360"/>
      </w:pPr>
    </w:lvl>
    <w:lvl w:ilvl="8" w:tplc="0819001B" w:tentative="1">
      <w:start w:val="1"/>
      <w:numFmt w:val="lowerRoman"/>
      <w:lvlText w:val="%9."/>
      <w:lvlJc w:val="right"/>
      <w:pPr>
        <w:ind w:left="6834" w:hanging="180"/>
      </w:pPr>
    </w:lvl>
  </w:abstractNum>
  <w:abstractNum w:abstractNumId="19">
    <w:nsid w:val="4BFD6729"/>
    <w:multiLevelType w:val="hybridMultilevel"/>
    <w:tmpl w:val="EF16DCC8"/>
    <w:lvl w:ilvl="0" w:tplc="8F182454">
      <w:start w:val="1"/>
      <w:numFmt w:val="decimal"/>
      <w:lvlText w:val="%1."/>
      <w:lvlJc w:val="left"/>
      <w:pPr>
        <w:tabs>
          <w:tab w:val="num" w:pos="720"/>
        </w:tabs>
        <w:ind w:left="720" w:hanging="360"/>
      </w:pPr>
      <w:rPr>
        <w:i w:val="0"/>
      </w:r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0">
    <w:nsid w:val="4E4574D0"/>
    <w:multiLevelType w:val="hybridMultilevel"/>
    <w:tmpl w:val="379A6E20"/>
    <w:lvl w:ilvl="0" w:tplc="340AE4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2">
    <w:nsid w:val="566405BD"/>
    <w:multiLevelType w:val="hybridMultilevel"/>
    <w:tmpl w:val="C914977C"/>
    <w:lvl w:ilvl="0" w:tplc="040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8283E36"/>
    <w:multiLevelType w:val="singleLevel"/>
    <w:tmpl w:val="04190017"/>
    <w:lvl w:ilvl="0">
      <w:start w:val="1"/>
      <w:numFmt w:val="lowerLetter"/>
      <w:lvlText w:val="%1)"/>
      <w:lvlJc w:val="left"/>
      <w:pPr>
        <w:tabs>
          <w:tab w:val="num" w:pos="360"/>
        </w:tabs>
        <w:ind w:left="360" w:hanging="360"/>
      </w:pPr>
      <w:rPr>
        <w:rFonts w:hint="default"/>
      </w:rPr>
    </w:lvl>
  </w:abstractNum>
  <w:abstractNum w:abstractNumId="25">
    <w:nsid w:val="5A332FCC"/>
    <w:multiLevelType w:val="hybridMultilevel"/>
    <w:tmpl w:val="DADEF384"/>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26">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6022340F"/>
    <w:multiLevelType w:val="hybridMultilevel"/>
    <w:tmpl w:val="B7886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37547"/>
    <w:multiLevelType w:val="hybridMultilevel"/>
    <w:tmpl w:val="F816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7E7AA9"/>
    <w:multiLevelType w:val="singleLevel"/>
    <w:tmpl w:val="0419000F"/>
    <w:lvl w:ilvl="0">
      <w:start w:val="1"/>
      <w:numFmt w:val="decimal"/>
      <w:lvlText w:val="%1."/>
      <w:lvlJc w:val="left"/>
      <w:pPr>
        <w:tabs>
          <w:tab w:val="num" w:pos="360"/>
        </w:tabs>
        <w:ind w:left="360" w:hanging="360"/>
      </w:pPr>
    </w:lvl>
  </w:abstractNum>
  <w:abstractNum w:abstractNumId="30">
    <w:nsid w:val="65C75E0D"/>
    <w:multiLevelType w:val="hybridMultilevel"/>
    <w:tmpl w:val="D540A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056EBA"/>
    <w:multiLevelType w:val="hybridMultilevel"/>
    <w:tmpl w:val="399E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F2655F"/>
    <w:multiLevelType w:val="hybridMultilevel"/>
    <w:tmpl w:val="4F7CB6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nsid w:val="738C17E9"/>
    <w:multiLevelType w:val="hybridMultilevel"/>
    <w:tmpl w:val="EC46D65C"/>
    <w:lvl w:ilvl="0" w:tplc="DE0058B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7">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nsid w:val="7CD2591A"/>
    <w:multiLevelType w:val="hybridMultilevel"/>
    <w:tmpl w:val="005AF7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7DCC482B"/>
    <w:multiLevelType w:val="hybridMultilevel"/>
    <w:tmpl w:val="EB107242"/>
    <w:lvl w:ilvl="0" w:tplc="24C2AB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lvlOverride w:ilvl="0">
      <w:startOverride w:val="1"/>
    </w:lvlOverride>
  </w:num>
  <w:num w:numId="2">
    <w:abstractNumId w:val="19"/>
  </w:num>
  <w:num w:numId="3">
    <w:abstractNumId w:val="26"/>
  </w:num>
  <w:num w:numId="4">
    <w:abstractNumId w:val="23"/>
  </w:num>
  <w:num w:numId="5">
    <w:abstractNumId w:val="37"/>
  </w:num>
  <w:num w:numId="6">
    <w:abstractNumId w:val="36"/>
  </w:num>
  <w:num w:numId="7">
    <w:abstractNumId w:val="5"/>
  </w:num>
  <w:num w:numId="8">
    <w:abstractNumId w:val="21"/>
  </w:num>
  <w:num w:numId="9">
    <w:abstractNumId w:val="14"/>
  </w:num>
  <w:num w:numId="10">
    <w:abstractNumId w:val="35"/>
  </w:num>
  <w:num w:numId="11">
    <w:abstractNumId w:val="31"/>
  </w:num>
  <w:num w:numId="12">
    <w:abstractNumId w:val="8"/>
  </w:num>
  <w:num w:numId="13">
    <w:abstractNumId w:val="4"/>
  </w:num>
  <w:num w:numId="14">
    <w:abstractNumId w:val="1"/>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3"/>
  </w:num>
  <w:num w:numId="19">
    <w:abstractNumId w:val="16"/>
  </w:num>
  <w:num w:numId="20">
    <w:abstractNumId w:val="13"/>
  </w:num>
  <w:num w:numId="21">
    <w:abstractNumId w:val="24"/>
  </w:num>
  <w:num w:numId="22">
    <w:abstractNumId w:val="38"/>
  </w:num>
  <w:num w:numId="23">
    <w:abstractNumId w:val="0"/>
  </w:num>
  <w:num w:numId="24">
    <w:abstractNumId w:val="34"/>
  </w:num>
  <w:num w:numId="25">
    <w:abstractNumId w:val="12"/>
  </w:num>
  <w:num w:numId="26">
    <w:abstractNumId w:val="6"/>
  </w:num>
  <w:num w:numId="27">
    <w:abstractNumId w:val="9"/>
  </w:num>
  <w:num w:numId="28">
    <w:abstractNumId w:val="33"/>
  </w:num>
  <w:num w:numId="29">
    <w:abstractNumId w:val="27"/>
  </w:num>
  <w:num w:numId="30">
    <w:abstractNumId w:val="15"/>
  </w:num>
  <w:num w:numId="31">
    <w:abstractNumId w:val="7"/>
  </w:num>
  <w:num w:numId="32">
    <w:abstractNumId w:val="20"/>
  </w:num>
  <w:num w:numId="33">
    <w:abstractNumId w:val="32"/>
  </w:num>
  <w:num w:numId="34">
    <w:abstractNumId w:val="39"/>
  </w:num>
  <w:num w:numId="35">
    <w:abstractNumId w:val="30"/>
  </w:num>
  <w:num w:numId="36">
    <w:abstractNumId w:val="28"/>
  </w:num>
  <w:num w:numId="37">
    <w:abstractNumId w:val="25"/>
  </w:num>
  <w:num w:numId="38">
    <w:abstractNumId w:val="22"/>
  </w:num>
  <w:num w:numId="39">
    <w:abstractNumId w:val="11"/>
  </w:num>
  <w:num w:numId="4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rawingGridHorizontalSpacing w:val="120"/>
  <w:displayHorizontalDrawingGridEvery w:val="2"/>
  <w:noPunctuationKerning/>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966724"/>
    <w:rsid w:val="00000A2B"/>
    <w:rsid w:val="00004317"/>
    <w:rsid w:val="00005ABC"/>
    <w:rsid w:val="0000622A"/>
    <w:rsid w:val="00007F7B"/>
    <w:rsid w:val="00010EFC"/>
    <w:rsid w:val="0001330B"/>
    <w:rsid w:val="0002008E"/>
    <w:rsid w:val="000247CB"/>
    <w:rsid w:val="0004063E"/>
    <w:rsid w:val="00041966"/>
    <w:rsid w:val="0005657B"/>
    <w:rsid w:val="0006122C"/>
    <w:rsid w:val="00065969"/>
    <w:rsid w:val="000666F4"/>
    <w:rsid w:val="00076450"/>
    <w:rsid w:val="0009635D"/>
    <w:rsid w:val="000A0E99"/>
    <w:rsid w:val="000A1E21"/>
    <w:rsid w:val="000A5659"/>
    <w:rsid w:val="000A740C"/>
    <w:rsid w:val="000B0E93"/>
    <w:rsid w:val="000B0F74"/>
    <w:rsid w:val="000C07B6"/>
    <w:rsid w:val="000C42AB"/>
    <w:rsid w:val="000D118E"/>
    <w:rsid w:val="000E0DDD"/>
    <w:rsid w:val="000E1001"/>
    <w:rsid w:val="000E1BFA"/>
    <w:rsid w:val="000E29A8"/>
    <w:rsid w:val="000E571A"/>
    <w:rsid w:val="000F35A9"/>
    <w:rsid w:val="000F490E"/>
    <w:rsid w:val="000F4D8F"/>
    <w:rsid w:val="000F52A8"/>
    <w:rsid w:val="000F52E1"/>
    <w:rsid w:val="000F6E9D"/>
    <w:rsid w:val="000F6EC9"/>
    <w:rsid w:val="0010568C"/>
    <w:rsid w:val="00113BEC"/>
    <w:rsid w:val="00120BED"/>
    <w:rsid w:val="001252A8"/>
    <w:rsid w:val="00125E07"/>
    <w:rsid w:val="00127D3F"/>
    <w:rsid w:val="001343A1"/>
    <w:rsid w:val="00137470"/>
    <w:rsid w:val="00144DB5"/>
    <w:rsid w:val="00147169"/>
    <w:rsid w:val="0015140C"/>
    <w:rsid w:val="00153C6C"/>
    <w:rsid w:val="00155BA9"/>
    <w:rsid w:val="00156EEB"/>
    <w:rsid w:val="0015744B"/>
    <w:rsid w:val="00162126"/>
    <w:rsid w:val="0017086C"/>
    <w:rsid w:val="00175CA2"/>
    <w:rsid w:val="0018118F"/>
    <w:rsid w:val="00182200"/>
    <w:rsid w:val="00183459"/>
    <w:rsid w:val="00184EA4"/>
    <w:rsid w:val="00190B3C"/>
    <w:rsid w:val="00193B1A"/>
    <w:rsid w:val="001A4293"/>
    <w:rsid w:val="001A6A60"/>
    <w:rsid w:val="001C4A2B"/>
    <w:rsid w:val="001C4B51"/>
    <w:rsid w:val="001C6B25"/>
    <w:rsid w:val="001E4CC7"/>
    <w:rsid w:val="001E7B20"/>
    <w:rsid w:val="00202EBD"/>
    <w:rsid w:val="00206843"/>
    <w:rsid w:val="002163CE"/>
    <w:rsid w:val="00221001"/>
    <w:rsid w:val="00223F6B"/>
    <w:rsid w:val="00230807"/>
    <w:rsid w:val="00232E08"/>
    <w:rsid w:val="00233C91"/>
    <w:rsid w:val="0023686A"/>
    <w:rsid w:val="00242A6A"/>
    <w:rsid w:val="0024429E"/>
    <w:rsid w:val="00251BEB"/>
    <w:rsid w:val="002558AC"/>
    <w:rsid w:val="00265F5B"/>
    <w:rsid w:val="00280CAE"/>
    <w:rsid w:val="00287715"/>
    <w:rsid w:val="002934AF"/>
    <w:rsid w:val="00293B1B"/>
    <w:rsid w:val="002959C8"/>
    <w:rsid w:val="0029798E"/>
    <w:rsid w:val="002A012E"/>
    <w:rsid w:val="002A237E"/>
    <w:rsid w:val="002A2FF7"/>
    <w:rsid w:val="002A4C91"/>
    <w:rsid w:val="002B36B2"/>
    <w:rsid w:val="002B3B1E"/>
    <w:rsid w:val="002C4692"/>
    <w:rsid w:val="002D1750"/>
    <w:rsid w:val="002E051A"/>
    <w:rsid w:val="002E1108"/>
    <w:rsid w:val="002E56C9"/>
    <w:rsid w:val="002E615B"/>
    <w:rsid w:val="002E696C"/>
    <w:rsid w:val="002F352E"/>
    <w:rsid w:val="0030659E"/>
    <w:rsid w:val="0030710F"/>
    <w:rsid w:val="003112B0"/>
    <w:rsid w:val="0031370B"/>
    <w:rsid w:val="00316B71"/>
    <w:rsid w:val="00321BFE"/>
    <w:rsid w:val="003229FE"/>
    <w:rsid w:val="00327639"/>
    <w:rsid w:val="003414C9"/>
    <w:rsid w:val="003446A8"/>
    <w:rsid w:val="003510D0"/>
    <w:rsid w:val="003514C6"/>
    <w:rsid w:val="00353769"/>
    <w:rsid w:val="00361C9A"/>
    <w:rsid w:val="00362BBC"/>
    <w:rsid w:val="00362C94"/>
    <w:rsid w:val="0036501F"/>
    <w:rsid w:val="0037031F"/>
    <w:rsid w:val="0038280C"/>
    <w:rsid w:val="0038480E"/>
    <w:rsid w:val="00397B7D"/>
    <w:rsid w:val="003B0982"/>
    <w:rsid w:val="003B14DD"/>
    <w:rsid w:val="003D516D"/>
    <w:rsid w:val="003D724A"/>
    <w:rsid w:val="003E7CA9"/>
    <w:rsid w:val="003F0ECD"/>
    <w:rsid w:val="003F26C6"/>
    <w:rsid w:val="003F3D9D"/>
    <w:rsid w:val="003F3EBD"/>
    <w:rsid w:val="00402D7E"/>
    <w:rsid w:val="004037CB"/>
    <w:rsid w:val="00414EEC"/>
    <w:rsid w:val="004271B9"/>
    <w:rsid w:val="00437E6C"/>
    <w:rsid w:val="00442EB8"/>
    <w:rsid w:val="00443EA5"/>
    <w:rsid w:val="004659EC"/>
    <w:rsid w:val="004718F5"/>
    <w:rsid w:val="00486781"/>
    <w:rsid w:val="004975ED"/>
    <w:rsid w:val="004A012D"/>
    <w:rsid w:val="004A7B3F"/>
    <w:rsid w:val="004B08D3"/>
    <w:rsid w:val="004B4137"/>
    <w:rsid w:val="004F0C3B"/>
    <w:rsid w:val="004F2C5F"/>
    <w:rsid w:val="0050184D"/>
    <w:rsid w:val="00510CAC"/>
    <w:rsid w:val="0051242D"/>
    <w:rsid w:val="00512FB3"/>
    <w:rsid w:val="005143FC"/>
    <w:rsid w:val="00527746"/>
    <w:rsid w:val="005353C9"/>
    <w:rsid w:val="00536A19"/>
    <w:rsid w:val="00540161"/>
    <w:rsid w:val="00542984"/>
    <w:rsid w:val="0054684C"/>
    <w:rsid w:val="00547A7E"/>
    <w:rsid w:val="00550C4B"/>
    <w:rsid w:val="00550D63"/>
    <w:rsid w:val="00563796"/>
    <w:rsid w:val="00564009"/>
    <w:rsid w:val="00566558"/>
    <w:rsid w:val="00567614"/>
    <w:rsid w:val="005805B4"/>
    <w:rsid w:val="00584A50"/>
    <w:rsid w:val="0058531D"/>
    <w:rsid w:val="00593E6C"/>
    <w:rsid w:val="005951BE"/>
    <w:rsid w:val="005979DC"/>
    <w:rsid w:val="005A1259"/>
    <w:rsid w:val="005B0691"/>
    <w:rsid w:val="005B7FFC"/>
    <w:rsid w:val="005C092A"/>
    <w:rsid w:val="005C114C"/>
    <w:rsid w:val="005C152D"/>
    <w:rsid w:val="005C6219"/>
    <w:rsid w:val="005D0870"/>
    <w:rsid w:val="005D1A76"/>
    <w:rsid w:val="005F3C90"/>
    <w:rsid w:val="0060520E"/>
    <w:rsid w:val="00606132"/>
    <w:rsid w:val="00607309"/>
    <w:rsid w:val="00611DBA"/>
    <w:rsid w:val="00614917"/>
    <w:rsid w:val="00614BF9"/>
    <w:rsid w:val="00620A70"/>
    <w:rsid w:val="00621F0C"/>
    <w:rsid w:val="006332AA"/>
    <w:rsid w:val="00637EE8"/>
    <w:rsid w:val="00637F11"/>
    <w:rsid w:val="00644E5C"/>
    <w:rsid w:val="00676CAB"/>
    <w:rsid w:val="006773E4"/>
    <w:rsid w:val="0069659E"/>
    <w:rsid w:val="00697AAB"/>
    <w:rsid w:val="006A10D9"/>
    <w:rsid w:val="006A3031"/>
    <w:rsid w:val="006A348F"/>
    <w:rsid w:val="006B079A"/>
    <w:rsid w:val="006B727C"/>
    <w:rsid w:val="006C0D2C"/>
    <w:rsid w:val="006C31FD"/>
    <w:rsid w:val="006C4C2E"/>
    <w:rsid w:val="006D01C9"/>
    <w:rsid w:val="006D164B"/>
    <w:rsid w:val="006D30EF"/>
    <w:rsid w:val="006D41E7"/>
    <w:rsid w:val="006D5A27"/>
    <w:rsid w:val="006D64C6"/>
    <w:rsid w:val="0070727A"/>
    <w:rsid w:val="00724F69"/>
    <w:rsid w:val="00741167"/>
    <w:rsid w:val="00742CFA"/>
    <w:rsid w:val="00746DE3"/>
    <w:rsid w:val="0075236F"/>
    <w:rsid w:val="00760658"/>
    <w:rsid w:val="00764886"/>
    <w:rsid w:val="00771698"/>
    <w:rsid w:val="00772BF7"/>
    <w:rsid w:val="00773F4B"/>
    <w:rsid w:val="00777F7F"/>
    <w:rsid w:val="00781607"/>
    <w:rsid w:val="0078794A"/>
    <w:rsid w:val="007928E8"/>
    <w:rsid w:val="00793DDF"/>
    <w:rsid w:val="007A0A88"/>
    <w:rsid w:val="007B02C9"/>
    <w:rsid w:val="007B20AE"/>
    <w:rsid w:val="007B4565"/>
    <w:rsid w:val="007C1AD3"/>
    <w:rsid w:val="007E7322"/>
    <w:rsid w:val="007F00C2"/>
    <w:rsid w:val="007F3FE7"/>
    <w:rsid w:val="007F493E"/>
    <w:rsid w:val="0080129E"/>
    <w:rsid w:val="00803AAE"/>
    <w:rsid w:val="00803E56"/>
    <w:rsid w:val="0081038A"/>
    <w:rsid w:val="00810D08"/>
    <w:rsid w:val="00813970"/>
    <w:rsid w:val="00817DF1"/>
    <w:rsid w:val="008252F5"/>
    <w:rsid w:val="00826A8F"/>
    <w:rsid w:val="00840FC2"/>
    <w:rsid w:val="008410B6"/>
    <w:rsid w:val="00846BA5"/>
    <w:rsid w:val="00851CC6"/>
    <w:rsid w:val="0085501A"/>
    <w:rsid w:val="0085747F"/>
    <w:rsid w:val="00865CD3"/>
    <w:rsid w:val="008817C9"/>
    <w:rsid w:val="00886F65"/>
    <w:rsid w:val="008957E2"/>
    <w:rsid w:val="008B001F"/>
    <w:rsid w:val="008B157E"/>
    <w:rsid w:val="008B4148"/>
    <w:rsid w:val="008C0813"/>
    <w:rsid w:val="008C0F95"/>
    <w:rsid w:val="008C3C65"/>
    <w:rsid w:val="008D7727"/>
    <w:rsid w:val="008E0B18"/>
    <w:rsid w:val="008E20BC"/>
    <w:rsid w:val="008F00F9"/>
    <w:rsid w:val="00904691"/>
    <w:rsid w:val="00905491"/>
    <w:rsid w:val="009105A3"/>
    <w:rsid w:val="009167B5"/>
    <w:rsid w:val="00923C77"/>
    <w:rsid w:val="009301B4"/>
    <w:rsid w:val="00941768"/>
    <w:rsid w:val="00947159"/>
    <w:rsid w:val="00950020"/>
    <w:rsid w:val="009536A5"/>
    <w:rsid w:val="0095744D"/>
    <w:rsid w:val="009606E3"/>
    <w:rsid w:val="00963D37"/>
    <w:rsid w:val="00965478"/>
    <w:rsid w:val="00966724"/>
    <w:rsid w:val="0097388B"/>
    <w:rsid w:val="00975E52"/>
    <w:rsid w:val="00976F3C"/>
    <w:rsid w:val="00983304"/>
    <w:rsid w:val="00992D62"/>
    <w:rsid w:val="009943CA"/>
    <w:rsid w:val="009A33F3"/>
    <w:rsid w:val="009B3FF0"/>
    <w:rsid w:val="009D0D7C"/>
    <w:rsid w:val="009D2479"/>
    <w:rsid w:val="009D521B"/>
    <w:rsid w:val="009D6CD2"/>
    <w:rsid w:val="009D79B5"/>
    <w:rsid w:val="009E6B25"/>
    <w:rsid w:val="009E7013"/>
    <w:rsid w:val="009F671E"/>
    <w:rsid w:val="00A033FD"/>
    <w:rsid w:val="00A04D74"/>
    <w:rsid w:val="00A1379D"/>
    <w:rsid w:val="00A1729C"/>
    <w:rsid w:val="00A2226A"/>
    <w:rsid w:val="00A253FC"/>
    <w:rsid w:val="00A2739B"/>
    <w:rsid w:val="00A335C5"/>
    <w:rsid w:val="00A34E9D"/>
    <w:rsid w:val="00A415FB"/>
    <w:rsid w:val="00A447AA"/>
    <w:rsid w:val="00A56EAF"/>
    <w:rsid w:val="00A579F4"/>
    <w:rsid w:val="00A63E65"/>
    <w:rsid w:val="00A70D1F"/>
    <w:rsid w:val="00A7100F"/>
    <w:rsid w:val="00A75F05"/>
    <w:rsid w:val="00A81397"/>
    <w:rsid w:val="00A85870"/>
    <w:rsid w:val="00AA183B"/>
    <w:rsid w:val="00AA6834"/>
    <w:rsid w:val="00AB0909"/>
    <w:rsid w:val="00AB4C0E"/>
    <w:rsid w:val="00AB598B"/>
    <w:rsid w:val="00AC0170"/>
    <w:rsid w:val="00AC1208"/>
    <w:rsid w:val="00AC29A3"/>
    <w:rsid w:val="00AD05C4"/>
    <w:rsid w:val="00AD06D4"/>
    <w:rsid w:val="00AD2346"/>
    <w:rsid w:val="00AE519F"/>
    <w:rsid w:val="00AE59DA"/>
    <w:rsid w:val="00B02A92"/>
    <w:rsid w:val="00B04FC1"/>
    <w:rsid w:val="00B06603"/>
    <w:rsid w:val="00B16EF7"/>
    <w:rsid w:val="00B20A6B"/>
    <w:rsid w:val="00B25EA1"/>
    <w:rsid w:val="00B30889"/>
    <w:rsid w:val="00B3540D"/>
    <w:rsid w:val="00B4532C"/>
    <w:rsid w:val="00B54244"/>
    <w:rsid w:val="00B76080"/>
    <w:rsid w:val="00B8084D"/>
    <w:rsid w:val="00B80A63"/>
    <w:rsid w:val="00B8375F"/>
    <w:rsid w:val="00B84BF0"/>
    <w:rsid w:val="00B910DE"/>
    <w:rsid w:val="00B91F81"/>
    <w:rsid w:val="00B94225"/>
    <w:rsid w:val="00B976DD"/>
    <w:rsid w:val="00BA2D59"/>
    <w:rsid w:val="00BA54DD"/>
    <w:rsid w:val="00BB4A02"/>
    <w:rsid w:val="00BB4AFB"/>
    <w:rsid w:val="00BB5E32"/>
    <w:rsid w:val="00BC674D"/>
    <w:rsid w:val="00BD1817"/>
    <w:rsid w:val="00BD1C3E"/>
    <w:rsid w:val="00BD347F"/>
    <w:rsid w:val="00BD420B"/>
    <w:rsid w:val="00BD68A0"/>
    <w:rsid w:val="00BE1D6E"/>
    <w:rsid w:val="00BF1993"/>
    <w:rsid w:val="00BF1AAB"/>
    <w:rsid w:val="00BF2303"/>
    <w:rsid w:val="00BF2379"/>
    <w:rsid w:val="00BF71CC"/>
    <w:rsid w:val="00C04F32"/>
    <w:rsid w:val="00C068B1"/>
    <w:rsid w:val="00C11283"/>
    <w:rsid w:val="00C13C58"/>
    <w:rsid w:val="00C161D9"/>
    <w:rsid w:val="00C219E5"/>
    <w:rsid w:val="00C26954"/>
    <w:rsid w:val="00C30A0B"/>
    <w:rsid w:val="00C32243"/>
    <w:rsid w:val="00C35F94"/>
    <w:rsid w:val="00C43779"/>
    <w:rsid w:val="00C5432B"/>
    <w:rsid w:val="00C624A7"/>
    <w:rsid w:val="00C63097"/>
    <w:rsid w:val="00C644FD"/>
    <w:rsid w:val="00C734EC"/>
    <w:rsid w:val="00C774C7"/>
    <w:rsid w:val="00C80507"/>
    <w:rsid w:val="00C8239D"/>
    <w:rsid w:val="00C82FC5"/>
    <w:rsid w:val="00C834AD"/>
    <w:rsid w:val="00C91898"/>
    <w:rsid w:val="00C94A1A"/>
    <w:rsid w:val="00CA188B"/>
    <w:rsid w:val="00CA5DA9"/>
    <w:rsid w:val="00CB02E3"/>
    <w:rsid w:val="00CB33E2"/>
    <w:rsid w:val="00CC2310"/>
    <w:rsid w:val="00CC3AAE"/>
    <w:rsid w:val="00CC450B"/>
    <w:rsid w:val="00CC7F5B"/>
    <w:rsid w:val="00CD18EF"/>
    <w:rsid w:val="00CD7262"/>
    <w:rsid w:val="00CD7C94"/>
    <w:rsid w:val="00CF3CC1"/>
    <w:rsid w:val="00D02DA9"/>
    <w:rsid w:val="00D156B7"/>
    <w:rsid w:val="00D21A80"/>
    <w:rsid w:val="00D248EF"/>
    <w:rsid w:val="00D27FFE"/>
    <w:rsid w:val="00D436B9"/>
    <w:rsid w:val="00D50563"/>
    <w:rsid w:val="00D529FC"/>
    <w:rsid w:val="00D64CF8"/>
    <w:rsid w:val="00D65ECC"/>
    <w:rsid w:val="00D735DB"/>
    <w:rsid w:val="00D76A1C"/>
    <w:rsid w:val="00D939A4"/>
    <w:rsid w:val="00D93CB6"/>
    <w:rsid w:val="00D95B64"/>
    <w:rsid w:val="00D96BDD"/>
    <w:rsid w:val="00DA2A13"/>
    <w:rsid w:val="00DA32C4"/>
    <w:rsid w:val="00DA5F36"/>
    <w:rsid w:val="00DB3DD7"/>
    <w:rsid w:val="00DC455F"/>
    <w:rsid w:val="00DC4609"/>
    <w:rsid w:val="00DD1CA5"/>
    <w:rsid w:val="00DD2204"/>
    <w:rsid w:val="00DD2518"/>
    <w:rsid w:val="00DD7F4E"/>
    <w:rsid w:val="00DE31F2"/>
    <w:rsid w:val="00DE4535"/>
    <w:rsid w:val="00DE5D19"/>
    <w:rsid w:val="00DF4E5B"/>
    <w:rsid w:val="00DF6949"/>
    <w:rsid w:val="00E002B5"/>
    <w:rsid w:val="00E01C42"/>
    <w:rsid w:val="00E05CA1"/>
    <w:rsid w:val="00E078CC"/>
    <w:rsid w:val="00E16388"/>
    <w:rsid w:val="00E255DE"/>
    <w:rsid w:val="00E27A30"/>
    <w:rsid w:val="00E3500B"/>
    <w:rsid w:val="00E41B54"/>
    <w:rsid w:val="00E45E52"/>
    <w:rsid w:val="00E46B7C"/>
    <w:rsid w:val="00E5304A"/>
    <w:rsid w:val="00E5478D"/>
    <w:rsid w:val="00E65136"/>
    <w:rsid w:val="00E6651A"/>
    <w:rsid w:val="00E80B77"/>
    <w:rsid w:val="00E843C8"/>
    <w:rsid w:val="00E8488C"/>
    <w:rsid w:val="00E902A5"/>
    <w:rsid w:val="00E90E5F"/>
    <w:rsid w:val="00EA5006"/>
    <w:rsid w:val="00EA59A0"/>
    <w:rsid w:val="00EA6E5C"/>
    <w:rsid w:val="00EB0326"/>
    <w:rsid w:val="00EB0D75"/>
    <w:rsid w:val="00EB0F24"/>
    <w:rsid w:val="00EB24EB"/>
    <w:rsid w:val="00EB673A"/>
    <w:rsid w:val="00EC0B2B"/>
    <w:rsid w:val="00EC51C5"/>
    <w:rsid w:val="00EC5685"/>
    <w:rsid w:val="00ED2BA3"/>
    <w:rsid w:val="00ED465D"/>
    <w:rsid w:val="00EE07CA"/>
    <w:rsid w:val="00EE5FA9"/>
    <w:rsid w:val="00EE6143"/>
    <w:rsid w:val="00EF019F"/>
    <w:rsid w:val="00EF1189"/>
    <w:rsid w:val="00F01D29"/>
    <w:rsid w:val="00F04BDA"/>
    <w:rsid w:val="00F2769D"/>
    <w:rsid w:val="00F4093D"/>
    <w:rsid w:val="00F46B07"/>
    <w:rsid w:val="00F600F7"/>
    <w:rsid w:val="00F61914"/>
    <w:rsid w:val="00F66030"/>
    <w:rsid w:val="00F72997"/>
    <w:rsid w:val="00F75314"/>
    <w:rsid w:val="00F81EB2"/>
    <w:rsid w:val="00F85722"/>
    <w:rsid w:val="00F972D8"/>
    <w:rsid w:val="00F979A3"/>
    <w:rsid w:val="00F97D0E"/>
    <w:rsid w:val="00FA214D"/>
    <w:rsid w:val="00FB0171"/>
    <w:rsid w:val="00FC3A53"/>
    <w:rsid w:val="00FC40AC"/>
    <w:rsid w:val="00FD244A"/>
    <w:rsid w:val="00FD3329"/>
    <w:rsid w:val="00FD529D"/>
    <w:rsid w:val="00FD5382"/>
    <w:rsid w:val="00FE2F96"/>
    <w:rsid w:val="00FE3A47"/>
    <w:rsid w:val="00FE60D2"/>
    <w:rsid w:val="00FF37C1"/>
    <w:rsid w:val="00FF3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link w:val="BodyText3Char"/>
    <w:rsid w:val="00362BBC"/>
    <w:pPr>
      <w:jc w:val="both"/>
    </w:pPr>
    <w:rPr>
      <w:i/>
      <w:szCs w:val="20"/>
      <w:lang w:val="ro-RO"/>
    </w:rPr>
  </w:style>
  <w:style w:type="paragraph" w:styleId="BodyTextIndent">
    <w:name w:val="Body Text Indent"/>
    <w:basedOn w:val="Normal"/>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LineNumber">
    <w:name w:val="line number"/>
    <w:basedOn w:val="DefaultParagraphFont"/>
    <w:semiHidden/>
    <w:unhideWhenUsed/>
    <w:rsid w:val="00FF37C1"/>
  </w:style>
  <w:style w:type="character" w:customStyle="1" w:styleId="BodyText3Char">
    <w:name w:val="Body Text 3 Char"/>
    <w:basedOn w:val="DefaultParagraphFont"/>
    <w:link w:val="BodyText3"/>
    <w:rsid w:val="00BA54DD"/>
    <w:rPr>
      <w:i/>
      <w:sz w:val="24"/>
      <w:lang w:val="ro-RO"/>
    </w:rPr>
  </w:style>
</w:styles>
</file>

<file path=word/webSettings.xml><?xml version="1.0" encoding="utf-8"?>
<w:webSettings xmlns:r="http://schemas.openxmlformats.org/officeDocument/2006/relationships" xmlns:w="http://schemas.openxmlformats.org/wordprocessingml/2006/main">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medicine.mhmedic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ccessmedicine.mhmedical.com/" TargetMode="External"/><Relationship Id="rId4" Type="http://schemas.openxmlformats.org/officeDocument/2006/relationships/settings" Target="settings.xml"/><Relationship Id="rId9" Type="http://schemas.openxmlformats.org/officeDocument/2006/relationships/hyperlink" Target="http://hinari.usmf.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24096-52C2-4B5C-8F52-31371B96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3972</Words>
  <Characters>22644</Characters>
  <Application>Microsoft Office Word</Application>
  <DocSecurity>0</DocSecurity>
  <Lines>188</Lines>
  <Paragraphs>53</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26563</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xxx</cp:lastModifiedBy>
  <cp:revision>19</cp:revision>
  <cp:lastPrinted>2018-03-28T06:37:00Z</cp:lastPrinted>
  <dcterms:created xsi:type="dcterms:W3CDTF">2018-03-22T10:36:00Z</dcterms:created>
  <dcterms:modified xsi:type="dcterms:W3CDTF">2020-03-17T10:51:00Z</dcterms:modified>
</cp:coreProperties>
</file>